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5564" w:rsidRPr="009B5564" w:rsidRDefault="009B5564" w:rsidP="009B5564">
      <w:pPr>
        <w:shd w:val="clear" w:color="auto" w:fill="FFFFFF"/>
        <w:bidi/>
        <w:spacing w:after="0" w:line="360" w:lineRule="atLeast"/>
        <w:rPr>
          <w:rFonts w:ascii="Tahoma" w:eastAsia="Times New Roman" w:hAnsi="Tahoma" w:cs="Tahoma"/>
          <w:color w:val="333333"/>
          <w:sz w:val="17"/>
          <w:szCs w:val="17"/>
          <w:lang w:eastAsia="fr-FR"/>
        </w:rPr>
      </w:pPr>
      <w:r w:rsidRPr="009B5564">
        <w:rPr>
          <w:rFonts w:ascii="Tahoma" w:eastAsia="Times New Roman" w:hAnsi="Tahoma" w:cs="Tahoma" w:hint="cs"/>
          <w:b/>
          <w:bCs/>
          <w:color w:val="333333"/>
          <w:sz w:val="17"/>
          <w:szCs w:val="17"/>
          <w:rtl/>
          <w:lang w:eastAsia="fr-FR"/>
        </w:rPr>
        <w:t>محضر</w:t>
      </w:r>
      <w:r w:rsidRPr="009B5564">
        <w:rPr>
          <w:rFonts w:ascii="Tahoma" w:eastAsia="Times New Roman" w:hAnsi="Tahoma" w:cs="Tahoma"/>
          <w:b/>
          <w:bCs/>
          <w:color w:val="333333"/>
          <w:sz w:val="17"/>
          <w:szCs w:val="17"/>
          <w:rtl/>
          <w:lang w:eastAsia="fr-FR"/>
        </w:rPr>
        <w:t xml:space="preserve"> </w:t>
      </w:r>
      <w:r w:rsidRPr="009B5564">
        <w:rPr>
          <w:rFonts w:ascii="Tahoma" w:eastAsia="Times New Roman" w:hAnsi="Tahoma" w:cs="Tahoma" w:hint="cs"/>
          <w:b/>
          <w:bCs/>
          <w:color w:val="333333"/>
          <w:sz w:val="17"/>
          <w:szCs w:val="17"/>
          <w:rtl/>
          <w:lang w:eastAsia="fr-FR"/>
        </w:rPr>
        <w:t>جلسة</w:t>
      </w:r>
      <w:r w:rsidRPr="009B5564">
        <w:rPr>
          <w:rFonts w:ascii="Tahoma" w:eastAsia="Times New Roman" w:hAnsi="Tahoma" w:cs="Tahoma"/>
          <w:b/>
          <w:bCs/>
          <w:color w:val="333333"/>
          <w:sz w:val="17"/>
          <w:szCs w:val="17"/>
          <w:rtl/>
          <w:lang w:eastAsia="fr-FR"/>
        </w:rPr>
        <w:t xml:space="preserve"> </w:t>
      </w:r>
      <w:r w:rsidRPr="009B5564">
        <w:rPr>
          <w:rFonts w:ascii="Tahoma" w:eastAsia="Times New Roman" w:hAnsi="Tahoma" w:cs="Tahoma" w:hint="cs"/>
          <w:b/>
          <w:bCs/>
          <w:color w:val="333333"/>
          <w:sz w:val="17"/>
          <w:szCs w:val="17"/>
          <w:rtl/>
          <w:lang w:eastAsia="fr-FR"/>
        </w:rPr>
        <w:t>لجنة</w:t>
      </w:r>
      <w:r w:rsidRPr="009B5564">
        <w:rPr>
          <w:rFonts w:ascii="Tahoma" w:eastAsia="Times New Roman" w:hAnsi="Tahoma" w:cs="Tahoma"/>
          <w:b/>
          <w:bCs/>
          <w:color w:val="333333"/>
          <w:sz w:val="17"/>
          <w:szCs w:val="17"/>
          <w:rtl/>
          <w:lang w:eastAsia="fr-FR"/>
        </w:rPr>
        <w:t xml:space="preserve"> </w:t>
      </w:r>
      <w:r w:rsidRPr="009B5564">
        <w:rPr>
          <w:rFonts w:ascii="Tahoma" w:eastAsia="Times New Roman" w:hAnsi="Tahoma" w:cs="Tahoma" w:hint="cs"/>
          <w:b/>
          <w:bCs/>
          <w:color w:val="333333"/>
          <w:sz w:val="17"/>
          <w:szCs w:val="17"/>
          <w:rtl/>
          <w:lang w:eastAsia="fr-FR"/>
        </w:rPr>
        <w:t>الإصلاح</w:t>
      </w:r>
      <w:r w:rsidRPr="009B5564">
        <w:rPr>
          <w:rFonts w:ascii="Tahoma" w:eastAsia="Times New Roman" w:hAnsi="Tahoma" w:cs="Tahoma"/>
          <w:b/>
          <w:bCs/>
          <w:color w:val="333333"/>
          <w:sz w:val="17"/>
          <w:szCs w:val="17"/>
          <w:rtl/>
          <w:lang w:eastAsia="fr-FR"/>
        </w:rPr>
        <w:t xml:space="preserve"> </w:t>
      </w:r>
      <w:r w:rsidRPr="009B5564">
        <w:rPr>
          <w:rFonts w:ascii="Tahoma" w:eastAsia="Times New Roman" w:hAnsi="Tahoma" w:cs="Tahoma" w:hint="cs"/>
          <w:b/>
          <w:bCs/>
          <w:color w:val="333333"/>
          <w:sz w:val="17"/>
          <w:szCs w:val="17"/>
          <w:rtl/>
          <w:lang w:eastAsia="fr-FR"/>
        </w:rPr>
        <w:t>الإداري</w:t>
      </w:r>
      <w:r w:rsidRPr="009B5564">
        <w:rPr>
          <w:rFonts w:ascii="Tahoma" w:eastAsia="Times New Roman" w:hAnsi="Tahoma" w:cs="Tahoma"/>
          <w:b/>
          <w:bCs/>
          <w:color w:val="333333"/>
          <w:sz w:val="17"/>
          <w:szCs w:val="17"/>
          <w:rtl/>
          <w:lang w:eastAsia="fr-FR"/>
        </w:rPr>
        <w:t xml:space="preserve"> </w:t>
      </w:r>
      <w:r w:rsidRPr="009B5564">
        <w:rPr>
          <w:rFonts w:ascii="Tahoma" w:eastAsia="Times New Roman" w:hAnsi="Tahoma" w:cs="Tahoma" w:hint="cs"/>
          <w:b/>
          <w:bCs/>
          <w:color w:val="333333"/>
          <w:sz w:val="17"/>
          <w:szCs w:val="17"/>
          <w:rtl/>
          <w:lang w:eastAsia="fr-FR"/>
        </w:rPr>
        <w:t>ومكافحة</w:t>
      </w:r>
      <w:r w:rsidRPr="009B5564">
        <w:rPr>
          <w:rFonts w:ascii="Tahoma" w:eastAsia="Times New Roman" w:hAnsi="Tahoma" w:cs="Tahoma"/>
          <w:b/>
          <w:bCs/>
          <w:color w:val="333333"/>
          <w:sz w:val="17"/>
          <w:szCs w:val="17"/>
          <w:rtl/>
          <w:lang w:eastAsia="fr-FR"/>
        </w:rPr>
        <w:t xml:space="preserve"> </w:t>
      </w:r>
      <w:r w:rsidRPr="009B5564">
        <w:rPr>
          <w:rFonts w:ascii="Tahoma" w:eastAsia="Times New Roman" w:hAnsi="Tahoma" w:cs="Tahoma" w:hint="cs"/>
          <w:b/>
          <w:bCs/>
          <w:color w:val="333333"/>
          <w:sz w:val="17"/>
          <w:szCs w:val="17"/>
          <w:rtl/>
          <w:lang w:eastAsia="fr-FR"/>
        </w:rPr>
        <w:t>الفساد</w:t>
      </w:r>
      <w:r w:rsidRPr="009B5564">
        <w:rPr>
          <w:rFonts w:ascii="Tahoma" w:eastAsia="Times New Roman" w:hAnsi="Tahoma" w:cs="Tahoma"/>
          <w:b/>
          <w:bCs/>
          <w:color w:val="333333"/>
          <w:sz w:val="17"/>
          <w:szCs w:val="17"/>
          <w:rtl/>
          <w:lang w:eastAsia="fr-FR"/>
        </w:rPr>
        <w:t xml:space="preserve"> </w:t>
      </w:r>
      <w:r w:rsidRPr="009B5564">
        <w:rPr>
          <w:rFonts w:ascii="Tahoma" w:eastAsia="Times New Roman" w:hAnsi="Tahoma" w:cs="Tahoma" w:hint="cs"/>
          <w:b/>
          <w:bCs/>
          <w:color w:val="333333"/>
          <w:sz w:val="17"/>
          <w:szCs w:val="17"/>
          <w:rtl/>
          <w:lang w:eastAsia="fr-FR"/>
        </w:rPr>
        <w:t>عدد</w:t>
      </w:r>
      <w:r w:rsidRPr="009B5564">
        <w:rPr>
          <w:rFonts w:ascii="Tahoma" w:eastAsia="Times New Roman" w:hAnsi="Tahoma" w:cs="Tahoma"/>
          <w:b/>
          <w:bCs/>
          <w:color w:val="333333"/>
          <w:sz w:val="17"/>
          <w:szCs w:val="17"/>
          <w:rtl/>
          <w:lang w:eastAsia="fr-FR"/>
        </w:rPr>
        <w:t>3</w:t>
      </w:r>
      <w:r w:rsidRPr="009B5564">
        <w:rPr>
          <w:rFonts w:ascii="Tahoma" w:eastAsia="Times New Roman" w:hAnsi="Tahoma" w:cs="Tahoma"/>
          <w:b/>
          <w:bCs/>
          <w:color w:val="333333"/>
          <w:sz w:val="17"/>
          <w:szCs w:val="17"/>
          <w:lang w:eastAsia="fr-FR"/>
        </w:rPr>
        <w:br/>
        <w:t> </w:t>
      </w:r>
    </w:p>
    <w:p w:rsidR="009B5564" w:rsidRPr="009B5564" w:rsidRDefault="009B5564" w:rsidP="009B5564">
      <w:pPr>
        <w:shd w:val="clear" w:color="auto" w:fill="FFFFFF"/>
        <w:bidi/>
        <w:spacing w:after="0" w:line="360" w:lineRule="atLeast"/>
        <w:rPr>
          <w:rFonts w:ascii="Tahoma" w:eastAsia="Times New Roman" w:hAnsi="Tahoma" w:cs="Tahoma"/>
          <w:color w:val="333333"/>
          <w:sz w:val="17"/>
          <w:szCs w:val="17"/>
          <w:lang w:eastAsia="fr-FR"/>
        </w:rPr>
      </w:pPr>
      <w:r w:rsidRPr="009B5564">
        <w:rPr>
          <w:rFonts w:ascii="Tahoma" w:eastAsia="Times New Roman" w:hAnsi="Tahoma" w:cs="Tahoma"/>
          <w:b/>
          <w:bCs/>
          <w:color w:val="333333"/>
          <w:sz w:val="17"/>
          <w:szCs w:val="17"/>
          <w:rtl/>
          <w:lang w:eastAsia="fr-FR"/>
        </w:rPr>
        <w:t>اجتماع لجنة الإصلاح الإداري والفساد المالي</w:t>
      </w:r>
    </w:p>
    <w:p w:rsidR="009B5564" w:rsidRPr="009B5564" w:rsidRDefault="009B5564" w:rsidP="009B5564">
      <w:pPr>
        <w:shd w:val="clear" w:color="auto" w:fill="FFFFFF"/>
        <w:bidi/>
        <w:spacing w:after="0" w:line="360" w:lineRule="atLeast"/>
        <w:rPr>
          <w:rFonts w:ascii="Tahoma" w:eastAsia="Times New Roman" w:hAnsi="Tahoma" w:cs="Tahoma"/>
          <w:color w:val="333333"/>
          <w:sz w:val="17"/>
          <w:szCs w:val="17"/>
          <w:lang w:eastAsia="fr-FR"/>
        </w:rPr>
      </w:pPr>
      <w:r w:rsidRPr="009B5564">
        <w:rPr>
          <w:rFonts w:ascii="Tahoma" w:eastAsia="Times New Roman" w:hAnsi="Tahoma" w:cs="Tahoma"/>
          <w:b/>
          <w:bCs/>
          <w:color w:val="333333"/>
          <w:sz w:val="17"/>
          <w:szCs w:val="17"/>
          <w:lang w:eastAsia="fr-FR"/>
        </w:rPr>
        <w:t> </w:t>
      </w:r>
      <w:r w:rsidRPr="009B5564">
        <w:rPr>
          <w:rFonts w:ascii="Tahoma" w:eastAsia="Times New Roman" w:hAnsi="Tahoma" w:cs="Tahoma"/>
          <w:color w:val="333333"/>
          <w:sz w:val="17"/>
          <w:szCs w:val="17"/>
          <w:lang w:eastAsia="fr-FR"/>
        </w:rPr>
        <w:t> </w:t>
      </w:r>
      <w:bookmarkStart w:id="0" w:name="_GoBack"/>
      <w:bookmarkEnd w:id="0"/>
    </w:p>
    <w:p w:rsidR="009B5564" w:rsidRPr="009B5564" w:rsidRDefault="009B5564" w:rsidP="009B5564">
      <w:pPr>
        <w:shd w:val="clear" w:color="auto" w:fill="FFFFFF"/>
        <w:bidi/>
        <w:spacing w:after="0" w:line="360" w:lineRule="atLeast"/>
        <w:rPr>
          <w:rFonts w:ascii="Tahoma" w:eastAsia="Times New Roman" w:hAnsi="Tahoma" w:cs="Tahoma"/>
          <w:color w:val="333333"/>
          <w:sz w:val="17"/>
          <w:szCs w:val="17"/>
          <w:lang w:eastAsia="fr-FR"/>
        </w:rPr>
      </w:pPr>
      <w:r w:rsidRPr="009B5564">
        <w:rPr>
          <w:rFonts w:ascii="Tahoma" w:eastAsia="Times New Roman" w:hAnsi="Tahoma" w:cs="Tahoma"/>
          <w:color w:val="333333"/>
          <w:sz w:val="17"/>
          <w:szCs w:val="17"/>
          <w:rtl/>
          <w:lang w:eastAsia="fr-FR"/>
        </w:rPr>
        <w:t>التاريخ : يوم الجمعة 09 مارس 2012 على الساعة الثالثة ظهرا</w:t>
      </w:r>
    </w:p>
    <w:p w:rsidR="009B5564" w:rsidRPr="009B5564" w:rsidRDefault="009B5564" w:rsidP="009B5564">
      <w:pPr>
        <w:shd w:val="clear" w:color="auto" w:fill="FFFFFF"/>
        <w:bidi/>
        <w:spacing w:after="0" w:line="360" w:lineRule="atLeast"/>
        <w:rPr>
          <w:rFonts w:ascii="Tahoma" w:eastAsia="Times New Roman" w:hAnsi="Tahoma" w:cs="Tahoma"/>
          <w:color w:val="333333"/>
          <w:sz w:val="17"/>
          <w:szCs w:val="17"/>
          <w:lang w:eastAsia="fr-FR"/>
        </w:rPr>
      </w:pPr>
      <w:r w:rsidRPr="009B5564">
        <w:rPr>
          <w:rFonts w:ascii="Tahoma" w:eastAsia="Times New Roman" w:hAnsi="Tahoma" w:cs="Tahoma"/>
          <w:color w:val="333333"/>
          <w:sz w:val="17"/>
          <w:szCs w:val="17"/>
          <w:lang w:eastAsia="fr-FR"/>
        </w:rPr>
        <w:t> </w:t>
      </w:r>
    </w:p>
    <w:p w:rsidR="009B5564" w:rsidRPr="009B5564" w:rsidRDefault="009B5564" w:rsidP="009B5564">
      <w:pPr>
        <w:shd w:val="clear" w:color="auto" w:fill="FFFFFF"/>
        <w:bidi/>
        <w:spacing w:after="0" w:line="360" w:lineRule="atLeast"/>
        <w:rPr>
          <w:rFonts w:ascii="Tahoma" w:eastAsia="Times New Roman" w:hAnsi="Tahoma" w:cs="Tahoma"/>
          <w:color w:val="333333"/>
          <w:sz w:val="17"/>
          <w:szCs w:val="17"/>
          <w:lang w:eastAsia="fr-FR"/>
        </w:rPr>
      </w:pPr>
      <w:r w:rsidRPr="009B5564">
        <w:rPr>
          <w:rFonts w:ascii="Tahoma" w:eastAsia="Times New Roman" w:hAnsi="Tahoma" w:cs="Tahoma"/>
          <w:color w:val="333333"/>
          <w:sz w:val="17"/>
          <w:szCs w:val="17"/>
          <w:rtl/>
          <w:lang w:eastAsia="fr-FR"/>
        </w:rPr>
        <w:t>جدول أعمال الجلسة</w:t>
      </w:r>
      <w:r>
        <w:rPr>
          <w:rFonts w:ascii="Tahoma" w:eastAsia="Times New Roman" w:hAnsi="Tahoma" w:cs="Tahoma"/>
          <w:color w:val="333333"/>
          <w:sz w:val="17"/>
          <w:szCs w:val="17"/>
          <w:lang w:eastAsia="fr-FR"/>
        </w:rPr>
        <w:t> :</w:t>
      </w:r>
      <w:r w:rsidRPr="009B5564">
        <w:rPr>
          <w:rFonts w:ascii="Tahoma" w:eastAsia="Times New Roman" w:hAnsi="Tahoma" w:cs="Tahoma"/>
          <w:color w:val="333333"/>
          <w:sz w:val="17"/>
          <w:szCs w:val="17"/>
          <w:lang w:eastAsia="fr-FR"/>
        </w:rPr>
        <w:t> </w:t>
      </w:r>
    </w:p>
    <w:p w:rsidR="009B5564" w:rsidRPr="009B5564" w:rsidRDefault="009B5564" w:rsidP="009B5564">
      <w:pPr>
        <w:numPr>
          <w:ilvl w:val="0"/>
          <w:numId w:val="1"/>
        </w:numPr>
        <w:shd w:val="clear" w:color="auto" w:fill="FFFFFF"/>
        <w:bidi/>
        <w:spacing w:before="100" w:beforeAutospacing="1" w:after="100" w:afterAutospacing="1" w:line="360" w:lineRule="atLeast"/>
        <w:ind w:left="0"/>
        <w:rPr>
          <w:rFonts w:ascii="Tahoma" w:eastAsia="Times New Roman" w:hAnsi="Tahoma" w:cs="Tahoma"/>
          <w:color w:val="333333"/>
          <w:sz w:val="17"/>
          <w:szCs w:val="17"/>
          <w:lang w:eastAsia="fr-FR"/>
        </w:rPr>
      </w:pPr>
      <w:r w:rsidRPr="009B5564">
        <w:rPr>
          <w:rFonts w:ascii="Tahoma" w:eastAsia="Times New Roman" w:hAnsi="Tahoma" w:cs="Tahoma"/>
          <w:color w:val="333333"/>
          <w:sz w:val="17"/>
          <w:szCs w:val="17"/>
          <w:rtl/>
          <w:lang w:eastAsia="fr-FR"/>
        </w:rPr>
        <w:t>الإستماع إلى ممثلين عن اللجنة الوطنية لتقصي الحقائق حول الفساد والرشوة</w:t>
      </w:r>
    </w:p>
    <w:p w:rsidR="009B5564" w:rsidRPr="009B5564" w:rsidRDefault="009B5564" w:rsidP="009B5564">
      <w:pPr>
        <w:numPr>
          <w:ilvl w:val="0"/>
          <w:numId w:val="1"/>
        </w:numPr>
        <w:shd w:val="clear" w:color="auto" w:fill="FFFFFF"/>
        <w:bidi/>
        <w:spacing w:before="100" w:beforeAutospacing="1" w:after="100" w:afterAutospacing="1" w:line="360" w:lineRule="atLeast"/>
        <w:ind w:left="0"/>
        <w:rPr>
          <w:rFonts w:ascii="Tahoma" w:eastAsia="Times New Roman" w:hAnsi="Tahoma" w:cs="Tahoma"/>
          <w:color w:val="333333"/>
          <w:sz w:val="17"/>
          <w:szCs w:val="17"/>
          <w:lang w:eastAsia="fr-FR"/>
        </w:rPr>
      </w:pPr>
      <w:r w:rsidRPr="009B5564">
        <w:rPr>
          <w:rFonts w:ascii="Tahoma" w:eastAsia="Times New Roman" w:hAnsi="Tahoma" w:cs="Tahoma"/>
          <w:color w:val="333333"/>
          <w:sz w:val="17"/>
          <w:szCs w:val="17"/>
          <w:rtl/>
          <w:lang w:eastAsia="fr-FR"/>
        </w:rPr>
        <w:t>عرض تقريرعن زيارة الوفد المنبثق عن اللجنة إلى عدد من أعضاء الحكومة</w:t>
      </w:r>
    </w:p>
    <w:p w:rsidR="009B5564" w:rsidRPr="009B5564" w:rsidRDefault="009B5564" w:rsidP="009B5564">
      <w:pPr>
        <w:numPr>
          <w:ilvl w:val="0"/>
          <w:numId w:val="1"/>
        </w:numPr>
        <w:shd w:val="clear" w:color="auto" w:fill="FFFFFF"/>
        <w:bidi/>
        <w:spacing w:before="100" w:beforeAutospacing="1" w:after="100" w:afterAutospacing="1" w:line="360" w:lineRule="atLeast"/>
        <w:ind w:left="0"/>
        <w:rPr>
          <w:rFonts w:ascii="Tahoma" w:eastAsia="Times New Roman" w:hAnsi="Tahoma" w:cs="Tahoma"/>
          <w:color w:val="333333"/>
          <w:sz w:val="17"/>
          <w:szCs w:val="17"/>
          <w:lang w:eastAsia="fr-FR"/>
        </w:rPr>
      </w:pPr>
      <w:r w:rsidRPr="009B5564">
        <w:rPr>
          <w:rFonts w:ascii="Tahoma" w:eastAsia="Times New Roman" w:hAnsi="Tahoma" w:cs="Tahoma"/>
          <w:color w:val="333333"/>
          <w:sz w:val="17"/>
          <w:szCs w:val="17"/>
          <w:rtl/>
          <w:lang w:eastAsia="fr-FR"/>
        </w:rPr>
        <w:t>مناقشة ملف البنك المركزي</w:t>
      </w:r>
      <w:r w:rsidRPr="009B5564">
        <w:rPr>
          <w:rFonts w:ascii="Tahoma" w:eastAsia="Times New Roman" w:hAnsi="Tahoma" w:cs="Tahoma"/>
          <w:color w:val="333333"/>
          <w:sz w:val="17"/>
          <w:szCs w:val="17"/>
          <w:lang w:eastAsia="fr-FR"/>
        </w:rPr>
        <w:t> </w:t>
      </w:r>
    </w:p>
    <w:p w:rsidR="009B5564" w:rsidRPr="009B5564" w:rsidRDefault="009B5564" w:rsidP="009B5564">
      <w:pPr>
        <w:numPr>
          <w:ilvl w:val="0"/>
          <w:numId w:val="1"/>
        </w:numPr>
        <w:shd w:val="clear" w:color="auto" w:fill="FFFFFF"/>
        <w:bidi/>
        <w:spacing w:before="100" w:beforeAutospacing="1" w:after="100" w:afterAutospacing="1" w:line="360" w:lineRule="atLeast"/>
        <w:ind w:left="0"/>
        <w:rPr>
          <w:rFonts w:ascii="Tahoma" w:eastAsia="Times New Roman" w:hAnsi="Tahoma" w:cs="Tahoma"/>
          <w:color w:val="333333"/>
          <w:sz w:val="17"/>
          <w:szCs w:val="17"/>
          <w:lang w:eastAsia="fr-FR"/>
        </w:rPr>
      </w:pPr>
      <w:r w:rsidRPr="009B5564">
        <w:rPr>
          <w:rFonts w:ascii="Tahoma" w:eastAsia="Times New Roman" w:hAnsi="Tahoma" w:cs="Tahoma"/>
          <w:color w:val="333333"/>
          <w:sz w:val="17"/>
          <w:szCs w:val="17"/>
          <w:rtl/>
          <w:lang w:eastAsia="fr-FR"/>
        </w:rPr>
        <w:t>مسائل مختلفة</w:t>
      </w:r>
      <w:r w:rsidRPr="009B5564">
        <w:rPr>
          <w:rFonts w:ascii="Tahoma" w:eastAsia="Times New Roman" w:hAnsi="Tahoma" w:cs="Tahoma"/>
          <w:color w:val="333333"/>
          <w:sz w:val="17"/>
          <w:szCs w:val="17"/>
          <w:lang w:eastAsia="fr-FR"/>
        </w:rPr>
        <w:t xml:space="preserve"> .</w:t>
      </w:r>
    </w:p>
    <w:p w:rsidR="009B5564" w:rsidRPr="009B5564" w:rsidRDefault="009B5564" w:rsidP="009B5564">
      <w:pPr>
        <w:shd w:val="clear" w:color="auto" w:fill="FFFFFF"/>
        <w:bidi/>
        <w:spacing w:after="0" w:line="360" w:lineRule="atLeast"/>
        <w:rPr>
          <w:rFonts w:ascii="Tahoma" w:eastAsia="Times New Roman" w:hAnsi="Tahoma" w:cs="Tahoma"/>
          <w:color w:val="333333"/>
          <w:sz w:val="17"/>
          <w:szCs w:val="17"/>
          <w:lang w:eastAsia="fr-FR"/>
        </w:rPr>
      </w:pPr>
      <w:r w:rsidRPr="009B5564">
        <w:rPr>
          <w:rFonts w:ascii="Tahoma" w:eastAsia="Times New Roman" w:hAnsi="Tahoma" w:cs="Tahoma"/>
          <w:color w:val="333333"/>
          <w:sz w:val="17"/>
          <w:szCs w:val="17"/>
          <w:rtl/>
          <w:lang w:eastAsia="fr-FR"/>
        </w:rPr>
        <w:t>افتتحت الجلسة على الساعة الثالثة و15 دق بعد الظهر حيث تولى السيد رئيس اللجنة الترحيب بالوفد الممثل للجنة الوطنية لتقصي الحقائق حول الرشوة والفساد والمتكون من السادة</w:t>
      </w:r>
      <w:r w:rsidRPr="009B5564">
        <w:rPr>
          <w:rFonts w:ascii="Tahoma" w:eastAsia="Times New Roman" w:hAnsi="Tahoma" w:cs="Tahoma"/>
          <w:color w:val="333333"/>
          <w:sz w:val="17"/>
          <w:szCs w:val="17"/>
          <w:lang w:eastAsia="fr-FR"/>
        </w:rPr>
        <w:t xml:space="preserve"> :</w:t>
      </w:r>
    </w:p>
    <w:p w:rsidR="009B5564" w:rsidRPr="009B5564" w:rsidRDefault="009B5564" w:rsidP="009B5564">
      <w:pPr>
        <w:shd w:val="clear" w:color="auto" w:fill="FFFFFF"/>
        <w:bidi/>
        <w:spacing w:after="0" w:line="360" w:lineRule="atLeast"/>
        <w:rPr>
          <w:rFonts w:ascii="Tahoma" w:eastAsia="Times New Roman" w:hAnsi="Tahoma" w:cs="Tahoma"/>
          <w:color w:val="333333"/>
          <w:sz w:val="17"/>
          <w:szCs w:val="17"/>
          <w:lang w:eastAsia="fr-FR"/>
        </w:rPr>
      </w:pPr>
      <w:r w:rsidRPr="009B5564">
        <w:rPr>
          <w:rFonts w:ascii="Tahoma" w:eastAsia="Times New Roman" w:hAnsi="Tahoma" w:cs="Tahoma"/>
          <w:color w:val="333333"/>
          <w:sz w:val="17"/>
          <w:szCs w:val="17"/>
          <w:lang w:eastAsia="fr-FR"/>
        </w:rPr>
        <w:t xml:space="preserve">-         </w:t>
      </w:r>
      <w:r w:rsidRPr="009B5564">
        <w:rPr>
          <w:rFonts w:ascii="Tahoma" w:eastAsia="Times New Roman" w:hAnsi="Tahoma" w:cs="Tahoma"/>
          <w:color w:val="333333"/>
          <w:sz w:val="17"/>
          <w:szCs w:val="17"/>
          <w:rtl/>
          <w:lang w:eastAsia="fr-FR"/>
        </w:rPr>
        <w:t>ناجي البكوش : أستاذ جامعي وعميد سابق لكلية الحقوق بصفاقس</w:t>
      </w:r>
    </w:p>
    <w:p w:rsidR="009B5564" w:rsidRPr="009B5564" w:rsidRDefault="009B5564" w:rsidP="009B5564">
      <w:pPr>
        <w:shd w:val="clear" w:color="auto" w:fill="FFFFFF"/>
        <w:bidi/>
        <w:spacing w:after="0" w:line="360" w:lineRule="atLeast"/>
        <w:rPr>
          <w:rFonts w:ascii="Tahoma" w:eastAsia="Times New Roman" w:hAnsi="Tahoma" w:cs="Tahoma"/>
          <w:color w:val="333333"/>
          <w:sz w:val="17"/>
          <w:szCs w:val="17"/>
          <w:lang w:eastAsia="fr-FR"/>
        </w:rPr>
      </w:pPr>
      <w:r w:rsidRPr="009B5564">
        <w:rPr>
          <w:rFonts w:ascii="Tahoma" w:eastAsia="Times New Roman" w:hAnsi="Tahoma" w:cs="Tahoma"/>
          <w:color w:val="333333"/>
          <w:sz w:val="17"/>
          <w:szCs w:val="17"/>
          <w:lang w:eastAsia="fr-FR"/>
        </w:rPr>
        <w:t xml:space="preserve">-         </w:t>
      </w:r>
      <w:r w:rsidRPr="009B5564">
        <w:rPr>
          <w:rFonts w:ascii="Tahoma" w:eastAsia="Times New Roman" w:hAnsi="Tahoma" w:cs="Tahoma"/>
          <w:color w:val="333333"/>
          <w:sz w:val="17"/>
          <w:szCs w:val="17"/>
          <w:rtl/>
          <w:lang w:eastAsia="fr-FR"/>
        </w:rPr>
        <w:t>الهادي بن صالح : مهندس</w:t>
      </w:r>
    </w:p>
    <w:p w:rsidR="009B5564" w:rsidRPr="009B5564" w:rsidRDefault="009B5564" w:rsidP="009B5564">
      <w:pPr>
        <w:shd w:val="clear" w:color="auto" w:fill="FFFFFF"/>
        <w:bidi/>
        <w:spacing w:after="0" w:line="360" w:lineRule="atLeast"/>
        <w:rPr>
          <w:rFonts w:ascii="Tahoma" w:eastAsia="Times New Roman" w:hAnsi="Tahoma" w:cs="Tahoma"/>
          <w:color w:val="333333"/>
          <w:sz w:val="17"/>
          <w:szCs w:val="17"/>
          <w:lang w:eastAsia="fr-FR"/>
        </w:rPr>
      </w:pPr>
      <w:r w:rsidRPr="009B5564">
        <w:rPr>
          <w:rFonts w:ascii="Tahoma" w:eastAsia="Times New Roman" w:hAnsi="Tahoma" w:cs="Tahoma"/>
          <w:color w:val="333333"/>
          <w:sz w:val="17"/>
          <w:szCs w:val="17"/>
          <w:lang w:eastAsia="fr-FR"/>
        </w:rPr>
        <w:t xml:space="preserve">-         </w:t>
      </w:r>
      <w:r w:rsidRPr="009B5564">
        <w:rPr>
          <w:rFonts w:ascii="Tahoma" w:eastAsia="Times New Roman" w:hAnsi="Tahoma" w:cs="Tahoma"/>
          <w:color w:val="333333"/>
          <w:sz w:val="17"/>
          <w:szCs w:val="17"/>
          <w:rtl/>
          <w:lang w:eastAsia="fr-FR"/>
        </w:rPr>
        <w:t>نائلة شعبان : أستاذة بكلية العلوم القانونية والسياسية والإجتماعية بتونس</w:t>
      </w:r>
    </w:p>
    <w:p w:rsidR="009B5564" w:rsidRPr="009B5564" w:rsidRDefault="009B5564" w:rsidP="009B5564">
      <w:pPr>
        <w:shd w:val="clear" w:color="auto" w:fill="FFFFFF"/>
        <w:bidi/>
        <w:spacing w:after="0" w:line="360" w:lineRule="atLeast"/>
        <w:rPr>
          <w:rFonts w:ascii="Tahoma" w:eastAsia="Times New Roman" w:hAnsi="Tahoma" w:cs="Tahoma"/>
          <w:color w:val="333333"/>
          <w:sz w:val="17"/>
          <w:szCs w:val="17"/>
          <w:lang w:eastAsia="fr-FR"/>
        </w:rPr>
      </w:pPr>
      <w:r w:rsidRPr="009B5564">
        <w:rPr>
          <w:rFonts w:ascii="Tahoma" w:eastAsia="Times New Roman" w:hAnsi="Tahoma" w:cs="Tahoma"/>
          <w:color w:val="333333"/>
          <w:sz w:val="17"/>
          <w:szCs w:val="17"/>
          <w:lang w:eastAsia="fr-FR"/>
        </w:rPr>
        <w:t xml:space="preserve">-         </w:t>
      </w:r>
      <w:r w:rsidRPr="009B5564">
        <w:rPr>
          <w:rFonts w:ascii="Tahoma" w:eastAsia="Times New Roman" w:hAnsi="Tahoma" w:cs="Tahoma"/>
          <w:color w:val="333333"/>
          <w:sz w:val="17"/>
          <w:szCs w:val="17"/>
          <w:rtl/>
          <w:lang w:eastAsia="fr-FR"/>
        </w:rPr>
        <w:t>محمد العيادي : قاضي بالمحكمة الإدارية</w:t>
      </w:r>
    </w:p>
    <w:p w:rsidR="009B5564" w:rsidRPr="009B5564" w:rsidRDefault="009B5564" w:rsidP="009B5564">
      <w:pPr>
        <w:shd w:val="clear" w:color="auto" w:fill="FFFFFF"/>
        <w:bidi/>
        <w:spacing w:after="0" w:line="360" w:lineRule="atLeast"/>
        <w:rPr>
          <w:rFonts w:ascii="Tahoma" w:eastAsia="Times New Roman" w:hAnsi="Tahoma" w:cs="Tahoma"/>
          <w:color w:val="333333"/>
          <w:sz w:val="17"/>
          <w:szCs w:val="17"/>
          <w:lang w:eastAsia="fr-FR"/>
        </w:rPr>
      </w:pPr>
      <w:r w:rsidRPr="009B5564">
        <w:rPr>
          <w:rFonts w:ascii="Tahoma" w:eastAsia="Times New Roman" w:hAnsi="Tahoma" w:cs="Tahoma"/>
          <w:color w:val="333333"/>
          <w:sz w:val="17"/>
          <w:szCs w:val="17"/>
          <w:lang w:eastAsia="fr-FR"/>
        </w:rPr>
        <w:t xml:space="preserve">-         </w:t>
      </w:r>
      <w:r w:rsidRPr="009B5564">
        <w:rPr>
          <w:rFonts w:ascii="Tahoma" w:eastAsia="Times New Roman" w:hAnsi="Tahoma" w:cs="Tahoma"/>
          <w:color w:val="333333"/>
          <w:sz w:val="17"/>
          <w:szCs w:val="17"/>
          <w:rtl/>
          <w:lang w:eastAsia="fr-FR"/>
        </w:rPr>
        <w:t>نورالدين الزوالي : رئيس غرفة بدائرة المحاسبات</w:t>
      </w:r>
    </w:p>
    <w:p w:rsidR="009B5564" w:rsidRPr="009B5564" w:rsidRDefault="009B5564" w:rsidP="009B5564">
      <w:pPr>
        <w:shd w:val="clear" w:color="auto" w:fill="FFFFFF"/>
        <w:bidi/>
        <w:spacing w:after="0" w:line="360" w:lineRule="atLeast"/>
        <w:rPr>
          <w:rFonts w:ascii="Tahoma" w:eastAsia="Times New Roman" w:hAnsi="Tahoma" w:cs="Tahoma"/>
          <w:color w:val="333333"/>
          <w:sz w:val="17"/>
          <w:szCs w:val="17"/>
          <w:lang w:eastAsia="fr-FR"/>
        </w:rPr>
      </w:pPr>
      <w:r w:rsidRPr="009B5564">
        <w:rPr>
          <w:rFonts w:ascii="Tahoma" w:eastAsia="Times New Roman" w:hAnsi="Tahoma" w:cs="Tahoma"/>
          <w:color w:val="333333"/>
          <w:sz w:val="17"/>
          <w:szCs w:val="17"/>
          <w:lang w:eastAsia="fr-FR"/>
        </w:rPr>
        <w:t> </w:t>
      </w:r>
    </w:p>
    <w:p w:rsidR="009B5564" w:rsidRPr="009B5564" w:rsidRDefault="009B5564" w:rsidP="009B5564">
      <w:pPr>
        <w:shd w:val="clear" w:color="auto" w:fill="FFFFFF"/>
        <w:bidi/>
        <w:spacing w:after="0" w:line="360" w:lineRule="atLeast"/>
        <w:rPr>
          <w:rFonts w:ascii="Tahoma" w:eastAsia="Times New Roman" w:hAnsi="Tahoma" w:cs="Tahoma"/>
          <w:color w:val="333333"/>
          <w:sz w:val="17"/>
          <w:szCs w:val="17"/>
          <w:lang w:eastAsia="fr-FR"/>
        </w:rPr>
      </w:pPr>
      <w:r w:rsidRPr="009B5564">
        <w:rPr>
          <w:rFonts w:ascii="Tahoma" w:eastAsia="Times New Roman" w:hAnsi="Tahoma" w:cs="Tahoma"/>
          <w:color w:val="333333"/>
          <w:sz w:val="17"/>
          <w:szCs w:val="17"/>
          <w:rtl/>
          <w:lang w:eastAsia="fr-FR"/>
        </w:rPr>
        <w:t>وبيّن أعضاء الوفد من خلال ما قدّموه من عرض حول أعمال اللجنة ومنهجيّتها والنتائج التي توصّلت إليها، أنّ بلادنا باتت ضحية لمنظومة فساد عمّت المؤسسات</w:t>
      </w:r>
    </w:p>
    <w:p w:rsidR="009B5564" w:rsidRPr="009B5564" w:rsidRDefault="009B5564" w:rsidP="009B5564">
      <w:pPr>
        <w:shd w:val="clear" w:color="auto" w:fill="FFFFFF"/>
        <w:bidi/>
        <w:spacing w:after="0" w:line="360" w:lineRule="atLeast"/>
        <w:rPr>
          <w:rFonts w:ascii="Tahoma" w:eastAsia="Times New Roman" w:hAnsi="Tahoma" w:cs="Tahoma"/>
          <w:color w:val="333333"/>
          <w:sz w:val="17"/>
          <w:szCs w:val="17"/>
          <w:lang w:eastAsia="fr-FR"/>
        </w:rPr>
      </w:pPr>
      <w:r w:rsidRPr="009B5564">
        <w:rPr>
          <w:rFonts w:ascii="Tahoma" w:eastAsia="Times New Roman" w:hAnsi="Tahoma" w:cs="Tahoma"/>
          <w:color w:val="333333"/>
          <w:sz w:val="17"/>
          <w:szCs w:val="17"/>
          <w:rtl/>
          <w:lang w:eastAsia="fr-FR"/>
        </w:rPr>
        <w:t>السياسية والإدارية والقضائية والمؤسسات والمنشآت العمومية وأصبحت من السلوكيات الإجتماعية التي تتطلب المكافحة إلى جانب الوقاية</w:t>
      </w:r>
      <w:r w:rsidRPr="009B5564">
        <w:rPr>
          <w:rFonts w:ascii="Tahoma" w:eastAsia="Times New Roman" w:hAnsi="Tahoma" w:cs="Tahoma"/>
          <w:color w:val="333333"/>
          <w:sz w:val="17"/>
          <w:szCs w:val="17"/>
          <w:lang w:eastAsia="fr-FR"/>
        </w:rPr>
        <w:t xml:space="preserve"> .</w:t>
      </w:r>
    </w:p>
    <w:p w:rsidR="009B5564" w:rsidRPr="009B5564" w:rsidRDefault="009B5564" w:rsidP="009B5564">
      <w:pPr>
        <w:shd w:val="clear" w:color="auto" w:fill="FFFFFF"/>
        <w:bidi/>
        <w:spacing w:after="0" w:line="360" w:lineRule="atLeast"/>
        <w:rPr>
          <w:rFonts w:ascii="Tahoma" w:eastAsia="Times New Roman" w:hAnsi="Tahoma" w:cs="Tahoma"/>
          <w:color w:val="333333"/>
          <w:sz w:val="17"/>
          <w:szCs w:val="17"/>
          <w:lang w:eastAsia="fr-FR"/>
        </w:rPr>
      </w:pPr>
      <w:r w:rsidRPr="009B5564">
        <w:rPr>
          <w:rFonts w:ascii="Tahoma" w:eastAsia="Times New Roman" w:hAnsi="Tahoma" w:cs="Tahoma"/>
          <w:color w:val="333333"/>
          <w:sz w:val="17"/>
          <w:szCs w:val="17"/>
          <w:lang w:eastAsia="fr-FR"/>
        </w:rPr>
        <w:t> </w:t>
      </w:r>
    </w:p>
    <w:p w:rsidR="009B5564" w:rsidRPr="009B5564" w:rsidRDefault="009B5564" w:rsidP="009B5564">
      <w:pPr>
        <w:shd w:val="clear" w:color="auto" w:fill="FFFFFF"/>
        <w:bidi/>
        <w:spacing w:after="0" w:line="360" w:lineRule="atLeast"/>
        <w:rPr>
          <w:rFonts w:ascii="Tahoma" w:eastAsia="Times New Roman" w:hAnsi="Tahoma" w:cs="Tahoma"/>
          <w:color w:val="333333"/>
          <w:sz w:val="17"/>
          <w:szCs w:val="17"/>
          <w:lang w:eastAsia="fr-FR"/>
        </w:rPr>
      </w:pPr>
      <w:r w:rsidRPr="009B5564">
        <w:rPr>
          <w:rFonts w:ascii="Tahoma" w:eastAsia="Times New Roman" w:hAnsi="Tahoma" w:cs="Tahoma"/>
          <w:color w:val="333333"/>
          <w:sz w:val="17"/>
          <w:szCs w:val="17"/>
          <w:rtl/>
          <w:lang w:eastAsia="fr-FR"/>
        </w:rPr>
        <w:t>وجاء في معرض حديثهم أن اللجنة الوطنية لتقصّي الحقائق حول الرشوة والفساد أعلن عنها يوم 17 جانفي 2011 إلى جانب تركيبة الحكومة المؤقتة الأولى وأحدثت بصفة قانونية بمقتضى المرسوم عدد 7 الصادر بتاريخ 18 فيفري 2011 وهي هيئة عمومية مستقلة تتكون من</w:t>
      </w:r>
      <w:r w:rsidRPr="009B5564">
        <w:rPr>
          <w:rFonts w:ascii="Tahoma" w:eastAsia="Times New Roman" w:hAnsi="Tahoma" w:cs="Tahoma"/>
          <w:color w:val="333333"/>
          <w:sz w:val="17"/>
          <w:szCs w:val="17"/>
          <w:lang w:eastAsia="fr-FR"/>
        </w:rPr>
        <w:t xml:space="preserve"> :</w:t>
      </w:r>
    </w:p>
    <w:p w:rsidR="009B5564" w:rsidRPr="009B5564" w:rsidRDefault="009B5564" w:rsidP="009B5564">
      <w:pPr>
        <w:shd w:val="clear" w:color="auto" w:fill="FFFFFF"/>
        <w:bidi/>
        <w:spacing w:after="0" w:line="360" w:lineRule="atLeast"/>
        <w:rPr>
          <w:rFonts w:ascii="Tahoma" w:eastAsia="Times New Roman" w:hAnsi="Tahoma" w:cs="Tahoma"/>
          <w:color w:val="333333"/>
          <w:sz w:val="17"/>
          <w:szCs w:val="17"/>
          <w:lang w:eastAsia="fr-FR"/>
        </w:rPr>
      </w:pPr>
      <w:r w:rsidRPr="009B5564">
        <w:rPr>
          <w:rFonts w:ascii="Tahoma" w:eastAsia="Times New Roman" w:hAnsi="Tahoma" w:cs="Tahoma"/>
          <w:color w:val="333333"/>
          <w:sz w:val="17"/>
          <w:szCs w:val="17"/>
          <w:lang w:eastAsia="fr-FR"/>
        </w:rPr>
        <w:t xml:space="preserve">-                     </w:t>
      </w:r>
      <w:r w:rsidRPr="009B5564">
        <w:rPr>
          <w:rFonts w:ascii="Tahoma" w:eastAsia="Times New Roman" w:hAnsi="Tahoma" w:cs="Tahoma"/>
          <w:color w:val="333333"/>
          <w:sz w:val="17"/>
          <w:szCs w:val="17"/>
          <w:rtl/>
          <w:lang w:eastAsia="fr-FR"/>
        </w:rPr>
        <w:t xml:space="preserve">هيئة فنية متكونة من خبراء في ميادين عدّة تتعهّد بالتقصّي والبحث ودراسة الملفات وإحالة ما يستدعي منها على </w:t>
      </w:r>
      <w:proofErr w:type="gramStart"/>
      <w:r w:rsidRPr="009B5564">
        <w:rPr>
          <w:rFonts w:ascii="Tahoma" w:eastAsia="Times New Roman" w:hAnsi="Tahoma" w:cs="Tahoma"/>
          <w:color w:val="333333"/>
          <w:sz w:val="17"/>
          <w:szCs w:val="17"/>
          <w:rtl/>
          <w:lang w:eastAsia="fr-FR"/>
        </w:rPr>
        <w:t>القضاء</w:t>
      </w:r>
      <w:r w:rsidRPr="009B5564">
        <w:rPr>
          <w:rFonts w:ascii="Tahoma" w:eastAsia="Times New Roman" w:hAnsi="Tahoma" w:cs="Tahoma"/>
          <w:color w:val="333333"/>
          <w:sz w:val="17"/>
          <w:szCs w:val="17"/>
          <w:lang w:eastAsia="fr-FR"/>
        </w:rPr>
        <w:t xml:space="preserve"> .</w:t>
      </w:r>
      <w:proofErr w:type="gramEnd"/>
    </w:p>
    <w:p w:rsidR="009B5564" w:rsidRPr="009B5564" w:rsidRDefault="009B5564" w:rsidP="009B5564">
      <w:pPr>
        <w:shd w:val="clear" w:color="auto" w:fill="FFFFFF"/>
        <w:bidi/>
        <w:spacing w:after="0" w:line="360" w:lineRule="atLeast"/>
        <w:rPr>
          <w:rFonts w:ascii="Tahoma" w:eastAsia="Times New Roman" w:hAnsi="Tahoma" w:cs="Tahoma"/>
          <w:color w:val="333333"/>
          <w:sz w:val="17"/>
          <w:szCs w:val="17"/>
          <w:lang w:eastAsia="fr-FR"/>
        </w:rPr>
      </w:pPr>
      <w:r w:rsidRPr="009B5564">
        <w:rPr>
          <w:rFonts w:ascii="Tahoma" w:eastAsia="Times New Roman" w:hAnsi="Tahoma" w:cs="Tahoma"/>
          <w:color w:val="333333"/>
          <w:sz w:val="17"/>
          <w:szCs w:val="17"/>
          <w:lang w:eastAsia="fr-FR"/>
        </w:rPr>
        <w:t>-    </w:t>
      </w:r>
      <w:r w:rsidRPr="009B5564">
        <w:rPr>
          <w:rFonts w:ascii="Tahoma" w:eastAsia="Times New Roman" w:hAnsi="Tahoma" w:cs="Tahoma"/>
          <w:color w:val="333333"/>
          <w:sz w:val="17"/>
          <w:szCs w:val="17"/>
          <w:rtl/>
          <w:lang w:eastAsia="fr-FR"/>
        </w:rPr>
        <w:t>الهيئة العامة التي تقوم بالنظر في التوجّهات العامة لعمل اللجنة ووضع التصورات المستقبلية</w:t>
      </w:r>
      <w:r w:rsidRPr="009B5564">
        <w:rPr>
          <w:rFonts w:ascii="Tahoma" w:eastAsia="Times New Roman" w:hAnsi="Tahoma" w:cs="Tahoma"/>
          <w:color w:val="333333"/>
          <w:sz w:val="17"/>
          <w:szCs w:val="17"/>
          <w:lang w:eastAsia="fr-FR"/>
        </w:rPr>
        <w:t>.</w:t>
      </w:r>
    </w:p>
    <w:p w:rsidR="009B5564" w:rsidRPr="009B5564" w:rsidRDefault="009B5564" w:rsidP="009B5564">
      <w:pPr>
        <w:shd w:val="clear" w:color="auto" w:fill="FFFFFF"/>
        <w:bidi/>
        <w:spacing w:after="0" w:line="360" w:lineRule="atLeast"/>
        <w:rPr>
          <w:rFonts w:ascii="Tahoma" w:eastAsia="Times New Roman" w:hAnsi="Tahoma" w:cs="Tahoma"/>
          <w:color w:val="333333"/>
          <w:sz w:val="17"/>
          <w:szCs w:val="17"/>
          <w:lang w:eastAsia="fr-FR"/>
        </w:rPr>
      </w:pPr>
      <w:r w:rsidRPr="009B5564">
        <w:rPr>
          <w:rFonts w:ascii="Tahoma" w:eastAsia="Times New Roman" w:hAnsi="Tahoma" w:cs="Tahoma"/>
          <w:color w:val="333333"/>
          <w:sz w:val="17"/>
          <w:szCs w:val="17"/>
          <w:lang w:eastAsia="fr-FR"/>
        </w:rPr>
        <w:t> </w:t>
      </w:r>
    </w:p>
    <w:p w:rsidR="009B5564" w:rsidRPr="009B5564" w:rsidRDefault="009B5564" w:rsidP="009B5564">
      <w:pPr>
        <w:shd w:val="clear" w:color="auto" w:fill="FFFFFF"/>
        <w:bidi/>
        <w:spacing w:after="0" w:line="360" w:lineRule="atLeast"/>
        <w:rPr>
          <w:rFonts w:ascii="Tahoma" w:eastAsia="Times New Roman" w:hAnsi="Tahoma" w:cs="Tahoma"/>
          <w:color w:val="333333"/>
          <w:sz w:val="17"/>
          <w:szCs w:val="17"/>
          <w:lang w:eastAsia="fr-FR"/>
        </w:rPr>
      </w:pPr>
      <w:r w:rsidRPr="009B5564">
        <w:rPr>
          <w:rFonts w:ascii="Tahoma" w:eastAsia="Times New Roman" w:hAnsi="Tahoma" w:cs="Tahoma"/>
          <w:color w:val="333333"/>
          <w:sz w:val="17"/>
          <w:szCs w:val="17"/>
          <w:rtl/>
          <w:lang w:eastAsia="fr-FR"/>
        </w:rPr>
        <w:t>كما أوضح السيد ناجي البكوش أنّ وفاة رئيس اللجنة المرحوم عبد الفتاح عمر جعل اللجنة تعلّق أعمالها لارتباط وجودها القانوني برئيسها طبقا للمرسوم الذي ينصّ على أنّ رئيس اللجنة هو من يعيّن أعضاءها ويسهر على سير أعمالها ويرأس جلساتها ويمثلها قانونيا ويحفظ وثائقها، وأضاف أنّ هذا الإشكال القانوني عطّل مصالح المواطنين وأثّر سلبا على سير أعمال اللجنة</w:t>
      </w:r>
      <w:r w:rsidRPr="009B5564">
        <w:rPr>
          <w:rFonts w:ascii="Tahoma" w:eastAsia="Times New Roman" w:hAnsi="Tahoma" w:cs="Tahoma"/>
          <w:color w:val="333333"/>
          <w:sz w:val="17"/>
          <w:szCs w:val="17"/>
          <w:lang w:eastAsia="fr-FR"/>
        </w:rPr>
        <w:t>.</w:t>
      </w:r>
    </w:p>
    <w:p w:rsidR="009B5564" w:rsidRPr="009B5564" w:rsidRDefault="009B5564" w:rsidP="009B5564">
      <w:pPr>
        <w:shd w:val="clear" w:color="auto" w:fill="FFFFFF"/>
        <w:bidi/>
        <w:spacing w:after="0" w:line="360" w:lineRule="atLeast"/>
        <w:rPr>
          <w:rFonts w:ascii="Tahoma" w:eastAsia="Times New Roman" w:hAnsi="Tahoma" w:cs="Tahoma"/>
          <w:color w:val="333333"/>
          <w:sz w:val="17"/>
          <w:szCs w:val="17"/>
          <w:lang w:eastAsia="fr-FR"/>
        </w:rPr>
      </w:pPr>
      <w:r w:rsidRPr="009B5564">
        <w:rPr>
          <w:rFonts w:ascii="Tahoma" w:eastAsia="Times New Roman" w:hAnsi="Tahoma" w:cs="Tahoma"/>
          <w:color w:val="333333"/>
          <w:sz w:val="17"/>
          <w:szCs w:val="17"/>
          <w:lang w:eastAsia="fr-FR"/>
        </w:rPr>
        <w:t> </w:t>
      </w:r>
    </w:p>
    <w:p w:rsidR="009B5564" w:rsidRPr="009B5564" w:rsidRDefault="009B5564" w:rsidP="009B5564">
      <w:pPr>
        <w:shd w:val="clear" w:color="auto" w:fill="FFFFFF"/>
        <w:bidi/>
        <w:spacing w:after="0" w:line="360" w:lineRule="atLeast"/>
        <w:rPr>
          <w:rFonts w:ascii="Tahoma" w:eastAsia="Times New Roman" w:hAnsi="Tahoma" w:cs="Tahoma"/>
          <w:color w:val="333333"/>
          <w:sz w:val="17"/>
          <w:szCs w:val="17"/>
          <w:lang w:eastAsia="fr-FR"/>
        </w:rPr>
      </w:pPr>
      <w:r w:rsidRPr="009B5564">
        <w:rPr>
          <w:rFonts w:ascii="Tahoma" w:eastAsia="Times New Roman" w:hAnsi="Tahoma" w:cs="Tahoma"/>
          <w:color w:val="333333"/>
          <w:sz w:val="17"/>
          <w:szCs w:val="17"/>
          <w:rtl/>
          <w:lang w:eastAsia="fr-FR"/>
        </w:rPr>
        <w:t>وتعرّض أعضاء اللجنة في بداية مداخلاتهم إلى منهجية العمل التي توخّتها الهيئة الفنية للجنة والتي تضم 13 عضوا وهي تنقسم إلى جانبين</w:t>
      </w:r>
      <w:r w:rsidRPr="009B5564">
        <w:rPr>
          <w:rFonts w:ascii="Tahoma" w:eastAsia="Times New Roman" w:hAnsi="Tahoma" w:cs="Tahoma"/>
          <w:color w:val="333333"/>
          <w:sz w:val="17"/>
          <w:szCs w:val="17"/>
          <w:lang w:eastAsia="fr-FR"/>
        </w:rPr>
        <w:t xml:space="preserve"> :</w:t>
      </w:r>
    </w:p>
    <w:p w:rsidR="009B5564" w:rsidRPr="009B5564" w:rsidRDefault="009B5564" w:rsidP="009B5564">
      <w:pPr>
        <w:shd w:val="clear" w:color="auto" w:fill="FFFFFF"/>
        <w:bidi/>
        <w:spacing w:after="0" w:line="360" w:lineRule="atLeast"/>
        <w:rPr>
          <w:rFonts w:ascii="Tahoma" w:eastAsia="Times New Roman" w:hAnsi="Tahoma" w:cs="Tahoma"/>
          <w:color w:val="333333"/>
          <w:sz w:val="17"/>
          <w:szCs w:val="17"/>
          <w:lang w:eastAsia="fr-FR"/>
        </w:rPr>
      </w:pPr>
      <w:r w:rsidRPr="009B5564">
        <w:rPr>
          <w:rFonts w:ascii="Tahoma" w:eastAsia="Times New Roman" w:hAnsi="Tahoma" w:cs="Tahoma"/>
          <w:color w:val="333333"/>
          <w:sz w:val="17"/>
          <w:szCs w:val="17"/>
          <w:lang w:eastAsia="fr-FR"/>
        </w:rPr>
        <w:lastRenderedPageBreak/>
        <w:t>-    </w:t>
      </w:r>
      <w:r w:rsidRPr="009B5564">
        <w:rPr>
          <w:rFonts w:ascii="Tahoma" w:eastAsia="Times New Roman" w:hAnsi="Tahoma" w:cs="Tahoma"/>
          <w:color w:val="333333"/>
          <w:sz w:val="17"/>
          <w:szCs w:val="17"/>
          <w:rtl/>
          <w:lang w:eastAsia="fr-FR"/>
        </w:rPr>
        <w:t>جانب التعهّد الذاتي، حيث بادرت اللجنة على ضوء ما ورد عليها من معلومات بزيارة المقرّات الرئاسية وصادرت ما وجد بداخلها من أموال ومجوهرات ووثائق هامة وقامت اللجنة كذلك بالتحقيق في عديد المجالات الهامة التي طالها الفساد كالديوانة والصفقات العمومية ومجال العقارات والقطاع السمعي البصري</w:t>
      </w:r>
      <w:r w:rsidRPr="009B5564">
        <w:rPr>
          <w:rFonts w:ascii="Tahoma" w:eastAsia="Times New Roman" w:hAnsi="Tahoma" w:cs="Tahoma"/>
          <w:color w:val="333333"/>
          <w:sz w:val="17"/>
          <w:szCs w:val="17"/>
          <w:lang w:eastAsia="fr-FR"/>
        </w:rPr>
        <w:t>...</w:t>
      </w:r>
    </w:p>
    <w:p w:rsidR="009B5564" w:rsidRPr="009B5564" w:rsidRDefault="009B5564" w:rsidP="009B5564">
      <w:pPr>
        <w:shd w:val="clear" w:color="auto" w:fill="FFFFFF"/>
        <w:bidi/>
        <w:spacing w:after="0" w:line="360" w:lineRule="atLeast"/>
        <w:rPr>
          <w:rFonts w:ascii="Tahoma" w:eastAsia="Times New Roman" w:hAnsi="Tahoma" w:cs="Tahoma"/>
          <w:color w:val="333333"/>
          <w:sz w:val="17"/>
          <w:szCs w:val="17"/>
          <w:lang w:eastAsia="fr-FR"/>
        </w:rPr>
      </w:pPr>
      <w:r w:rsidRPr="009B5564">
        <w:rPr>
          <w:rFonts w:ascii="Tahoma" w:eastAsia="Times New Roman" w:hAnsi="Tahoma" w:cs="Tahoma"/>
          <w:color w:val="333333"/>
          <w:sz w:val="17"/>
          <w:szCs w:val="17"/>
          <w:lang w:eastAsia="fr-FR"/>
        </w:rPr>
        <w:t> </w:t>
      </w:r>
    </w:p>
    <w:p w:rsidR="009B5564" w:rsidRPr="009B5564" w:rsidRDefault="009B5564" w:rsidP="009B5564">
      <w:pPr>
        <w:shd w:val="clear" w:color="auto" w:fill="FFFFFF"/>
        <w:bidi/>
        <w:spacing w:after="0" w:line="360" w:lineRule="atLeast"/>
        <w:rPr>
          <w:rFonts w:ascii="Tahoma" w:eastAsia="Times New Roman" w:hAnsi="Tahoma" w:cs="Tahoma"/>
          <w:color w:val="333333"/>
          <w:sz w:val="17"/>
          <w:szCs w:val="17"/>
          <w:lang w:eastAsia="fr-FR"/>
        </w:rPr>
      </w:pPr>
      <w:r w:rsidRPr="009B5564">
        <w:rPr>
          <w:rFonts w:ascii="Tahoma" w:eastAsia="Times New Roman" w:hAnsi="Tahoma" w:cs="Tahoma"/>
          <w:color w:val="333333"/>
          <w:sz w:val="17"/>
          <w:szCs w:val="17"/>
          <w:lang w:eastAsia="fr-FR"/>
        </w:rPr>
        <w:t xml:space="preserve">-                  </w:t>
      </w:r>
      <w:r w:rsidRPr="009B5564">
        <w:rPr>
          <w:rFonts w:ascii="Tahoma" w:eastAsia="Times New Roman" w:hAnsi="Tahoma" w:cs="Tahoma"/>
          <w:color w:val="333333"/>
          <w:sz w:val="17"/>
          <w:szCs w:val="17"/>
          <w:rtl/>
          <w:lang w:eastAsia="fr-FR"/>
        </w:rPr>
        <w:t>جانب معالجة العرائض الواردة على اللجنة سواء من مواطنين عاديين أو من ذوات معنوية والتي بلغ عددها إلى اليوم حوالي 12000 ملف، تمكّنت اللجنة من دراسة قرابة 5000 ملف ، قامت بإحالة 400 منها على النيابة العمومية قصد إجراء التتبعات القانونية</w:t>
      </w:r>
      <w:r w:rsidRPr="009B5564">
        <w:rPr>
          <w:rFonts w:ascii="Tahoma" w:eastAsia="Times New Roman" w:hAnsi="Tahoma" w:cs="Tahoma"/>
          <w:color w:val="333333"/>
          <w:sz w:val="17"/>
          <w:szCs w:val="17"/>
          <w:lang w:eastAsia="fr-FR"/>
        </w:rPr>
        <w:t>.</w:t>
      </w:r>
    </w:p>
    <w:p w:rsidR="009B5564" w:rsidRPr="009B5564" w:rsidRDefault="009B5564" w:rsidP="009B5564">
      <w:pPr>
        <w:shd w:val="clear" w:color="auto" w:fill="FFFFFF"/>
        <w:bidi/>
        <w:spacing w:after="0" w:line="360" w:lineRule="atLeast"/>
        <w:rPr>
          <w:rFonts w:ascii="Tahoma" w:eastAsia="Times New Roman" w:hAnsi="Tahoma" w:cs="Tahoma"/>
          <w:color w:val="333333"/>
          <w:sz w:val="17"/>
          <w:szCs w:val="17"/>
          <w:lang w:eastAsia="fr-FR"/>
        </w:rPr>
      </w:pPr>
      <w:r w:rsidRPr="009B5564">
        <w:rPr>
          <w:rFonts w:ascii="Tahoma" w:eastAsia="Times New Roman" w:hAnsi="Tahoma" w:cs="Tahoma"/>
          <w:color w:val="333333"/>
          <w:sz w:val="17"/>
          <w:szCs w:val="17"/>
          <w:lang w:eastAsia="fr-FR"/>
        </w:rPr>
        <w:t> </w:t>
      </w:r>
    </w:p>
    <w:p w:rsidR="009B5564" w:rsidRPr="009B5564" w:rsidRDefault="009B5564" w:rsidP="009B5564">
      <w:pPr>
        <w:shd w:val="clear" w:color="auto" w:fill="FFFFFF"/>
        <w:bidi/>
        <w:spacing w:after="0" w:line="360" w:lineRule="atLeast"/>
        <w:rPr>
          <w:rFonts w:ascii="Tahoma" w:eastAsia="Times New Roman" w:hAnsi="Tahoma" w:cs="Tahoma"/>
          <w:color w:val="333333"/>
          <w:sz w:val="17"/>
          <w:szCs w:val="17"/>
          <w:lang w:eastAsia="fr-FR"/>
        </w:rPr>
      </w:pPr>
      <w:r w:rsidRPr="009B5564">
        <w:rPr>
          <w:rFonts w:ascii="Tahoma" w:eastAsia="Times New Roman" w:hAnsi="Tahoma" w:cs="Tahoma"/>
          <w:color w:val="333333"/>
          <w:sz w:val="17"/>
          <w:szCs w:val="17"/>
          <w:rtl/>
          <w:lang w:eastAsia="fr-FR"/>
        </w:rPr>
        <w:t>وأضاف ممثلو اللجنة الذين تناوبوا على الكلمة ، أن عملية الاستقصاء استوجبت منهم جلسات استماع إلى كبار المسؤولين بهدف استفسارهم عن ممارسات صبغت بالرشوة والفساد أثناء أدائهم لمهامّهم وقد تبيّن لهم الإستثراء الفاحش لعدد منهم . واتضح من خلال هذه الإستماعات ودراسة الملفات أن رئيس الدولة السابق كان يصادر سلطة القرار وخاصة في الميادين ذات المردود المالي الهام ويحاول المسؤولين التستّر على التعليمات التي يلزمون بتطبيقها وإعطائها صبغة قانونية مما يصعب في بعض الأحيان الوصول إلى تفكيك رموز بعض الملفات باعتبار أن الفساد كان ممنهجا ومقنّنا</w:t>
      </w:r>
      <w:r w:rsidRPr="009B5564">
        <w:rPr>
          <w:rFonts w:ascii="Tahoma" w:eastAsia="Times New Roman" w:hAnsi="Tahoma" w:cs="Tahoma"/>
          <w:color w:val="333333"/>
          <w:sz w:val="17"/>
          <w:szCs w:val="17"/>
          <w:lang w:eastAsia="fr-FR"/>
        </w:rPr>
        <w:t xml:space="preserve"> .</w:t>
      </w:r>
    </w:p>
    <w:p w:rsidR="009B5564" w:rsidRPr="009B5564" w:rsidRDefault="009B5564" w:rsidP="009B5564">
      <w:pPr>
        <w:shd w:val="clear" w:color="auto" w:fill="FFFFFF"/>
        <w:bidi/>
        <w:spacing w:after="0" w:line="360" w:lineRule="atLeast"/>
        <w:rPr>
          <w:rFonts w:ascii="Tahoma" w:eastAsia="Times New Roman" w:hAnsi="Tahoma" w:cs="Tahoma"/>
          <w:color w:val="333333"/>
          <w:sz w:val="17"/>
          <w:szCs w:val="17"/>
          <w:lang w:eastAsia="fr-FR"/>
        </w:rPr>
      </w:pPr>
      <w:r w:rsidRPr="009B5564">
        <w:rPr>
          <w:rFonts w:ascii="Tahoma" w:eastAsia="Times New Roman" w:hAnsi="Tahoma" w:cs="Tahoma"/>
          <w:color w:val="333333"/>
          <w:sz w:val="17"/>
          <w:szCs w:val="17"/>
          <w:lang w:eastAsia="fr-FR"/>
        </w:rPr>
        <w:t> </w:t>
      </w:r>
    </w:p>
    <w:p w:rsidR="009B5564" w:rsidRPr="009B5564" w:rsidRDefault="009B5564" w:rsidP="009B5564">
      <w:pPr>
        <w:shd w:val="clear" w:color="auto" w:fill="FFFFFF"/>
        <w:bidi/>
        <w:spacing w:after="0" w:line="360" w:lineRule="atLeast"/>
        <w:rPr>
          <w:rFonts w:ascii="Tahoma" w:eastAsia="Times New Roman" w:hAnsi="Tahoma" w:cs="Tahoma"/>
          <w:color w:val="333333"/>
          <w:sz w:val="17"/>
          <w:szCs w:val="17"/>
          <w:lang w:eastAsia="fr-FR"/>
        </w:rPr>
      </w:pPr>
      <w:r w:rsidRPr="009B5564">
        <w:rPr>
          <w:rFonts w:ascii="Tahoma" w:eastAsia="Times New Roman" w:hAnsi="Tahoma" w:cs="Tahoma"/>
          <w:color w:val="333333"/>
          <w:sz w:val="17"/>
          <w:szCs w:val="17"/>
          <w:rtl/>
          <w:lang w:eastAsia="fr-FR"/>
        </w:rPr>
        <w:t>وتطلّب عمل اللجنة القيام بزيارات ميدانية اهمّها كانت زيارة لقصر سيدى الظريف وقصر قرطاج حيث وجدت العديد من الوثائق الهامة التي تدين الرئيس السابق وعدد من أفراد عائلته وأصهاره ومسؤولين في عمليّات مشبوهة واستغلال نفوذ وتبييض أموال عن طريق صناديق استثمار أجنبية لكنّها بأموال مهرّبة من تونس تعمل في السوق التونسية</w:t>
      </w:r>
      <w:r w:rsidRPr="009B5564">
        <w:rPr>
          <w:rFonts w:ascii="Tahoma" w:eastAsia="Times New Roman" w:hAnsi="Tahoma" w:cs="Tahoma"/>
          <w:color w:val="333333"/>
          <w:sz w:val="17"/>
          <w:szCs w:val="17"/>
          <w:lang w:eastAsia="fr-FR"/>
        </w:rPr>
        <w:t xml:space="preserve"> .</w:t>
      </w:r>
    </w:p>
    <w:p w:rsidR="009B5564" w:rsidRPr="009B5564" w:rsidRDefault="009B5564" w:rsidP="009B5564">
      <w:pPr>
        <w:shd w:val="clear" w:color="auto" w:fill="FFFFFF"/>
        <w:bidi/>
        <w:spacing w:after="0" w:line="360" w:lineRule="atLeast"/>
        <w:rPr>
          <w:rFonts w:ascii="Tahoma" w:eastAsia="Times New Roman" w:hAnsi="Tahoma" w:cs="Tahoma"/>
          <w:color w:val="333333"/>
          <w:sz w:val="17"/>
          <w:szCs w:val="17"/>
          <w:lang w:eastAsia="fr-FR"/>
        </w:rPr>
      </w:pPr>
      <w:r w:rsidRPr="009B5564">
        <w:rPr>
          <w:rFonts w:ascii="Tahoma" w:eastAsia="Times New Roman" w:hAnsi="Tahoma" w:cs="Tahoma"/>
          <w:color w:val="333333"/>
          <w:sz w:val="17"/>
          <w:szCs w:val="17"/>
          <w:lang w:eastAsia="fr-FR"/>
        </w:rPr>
        <w:t> </w:t>
      </w:r>
    </w:p>
    <w:p w:rsidR="009B5564" w:rsidRPr="009B5564" w:rsidRDefault="009B5564" w:rsidP="009B5564">
      <w:pPr>
        <w:shd w:val="clear" w:color="auto" w:fill="FFFFFF"/>
        <w:bidi/>
        <w:spacing w:after="0" w:line="360" w:lineRule="atLeast"/>
        <w:rPr>
          <w:rFonts w:ascii="Tahoma" w:eastAsia="Times New Roman" w:hAnsi="Tahoma" w:cs="Tahoma"/>
          <w:color w:val="333333"/>
          <w:sz w:val="17"/>
          <w:szCs w:val="17"/>
          <w:lang w:eastAsia="fr-FR"/>
        </w:rPr>
      </w:pPr>
      <w:r w:rsidRPr="009B5564">
        <w:rPr>
          <w:rFonts w:ascii="Tahoma" w:eastAsia="Times New Roman" w:hAnsi="Tahoma" w:cs="Tahoma"/>
          <w:color w:val="333333"/>
          <w:sz w:val="17"/>
          <w:szCs w:val="17"/>
          <w:rtl/>
          <w:lang w:eastAsia="fr-FR"/>
        </w:rPr>
        <w:t>كما سعت اللجنة إلى الإطلاع على كل الوثائق والتقارير التي تعدّها أجهزة الرقابة والبنك المركزي وهيئة السوق المالية، والإتصال كتابيا بالوزارات والمؤسسات لطلب وثائق كلّما دعت الحاجة إلى ذلك . وقد تباينت درجة التعاون والتجاوب مع اللجنة الوطنية بين جهة وأخرى</w:t>
      </w:r>
      <w:r w:rsidRPr="009B5564">
        <w:rPr>
          <w:rFonts w:ascii="Tahoma" w:eastAsia="Times New Roman" w:hAnsi="Tahoma" w:cs="Tahoma"/>
          <w:color w:val="333333"/>
          <w:sz w:val="17"/>
          <w:szCs w:val="17"/>
          <w:lang w:eastAsia="fr-FR"/>
        </w:rPr>
        <w:t xml:space="preserve"> .</w:t>
      </w:r>
    </w:p>
    <w:p w:rsidR="009B5564" w:rsidRPr="009B5564" w:rsidRDefault="009B5564" w:rsidP="009B5564">
      <w:pPr>
        <w:shd w:val="clear" w:color="auto" w:fill="FFFFFF"/>
        <w:bidi/>
        <w:spacing w:after="0" w:line="360" w:lineRule="atLeast"/>
        <w:rPr>
          <w:rFonts w:ascii="Tahoma" w:eastAsia="Times New Roman" w:hAnsi="Tahoma" w:cs="Tahoma"/>
          <w:color w:val="333333"/>
          <w:sz w:val="17"/>
          <w:szCs w:val="17"/>
          <w:lang w:eastAsia="fr-FR"/>
        </w:rPr>
      </w:pPr>
      <w:r w:rsidRPr="009B5564">
        <w:rPr>
          <w:rFonts w:ascii="Tahoma" w:eastAsia="Times New Roman" w:hAnsi="Tahoma" w:cs="Tahoma"/>
          <w:color w:val="333333"/>
          <w:sz w:val="17"/>
          <w:szCs w:val="17"/>
          <w:lang w:eastAsia="fr-FR"/>
        </w:rPr>
        <w:t> </w:t>
      </w:r>
    </w:p>
    <w:p w:rsidR="009B5564" w:rsidRPr="009B5564" w:rsidRDefault="009B5564" w:rsidP="009B5564">
      <w:pPr>
        <w:shd w:val="clear" w:color="auto" w:fill="FFFFFF"/>
        <w:bidi/>
        <w:spacing w:after="0" w:line="360" w:lineRule="atLeast"/>
        <w:rPr>
          <w:rFonts w:ascii="Tahoma" w:eastAsia="Times New Roman" w:hAnsi="Tahoma" w:cs="Tahoma"/>
          <w:color w:val="333333"/>
          <w:sz w:val="17"/>
          <w:szCs w:val="17"/>
          <w:lang w:eastAsia="fr-FR"/>
        </w:rPr>
      </w:pPr>
      <w:r w:rsidRPr="009B5564">
        <w:rPr>
          <w:rFonts w:ascii="Tahoma" w:eastAsia="Times New Roman" w:hAnsi="Tahoma" w:cs="Tahoma"/>
          <w:color w:val="333333"/>
          <w:sz w:val="17"/>
          <w:szCs w:val="17"/>
          <w:lang w:eastAsia="fr-FR"/>
        </w:rPr>
        <w:t> </w:t>
      </w:r>
    </w:p>
    <w:p w:rsidR="009B5564" w:rsidRPr="009B5564" w:rsidRDefault="009B5564" w:rsidP="009B5564">
      <w:pPr>
        <w:shd w:val="clear" w:color="auto" w:fill="FFFFFF"/>
        <w:bidi/>
        <w:spacing w:after="0" w:line="360" w:lineRule="atLeast"/>
        <w:rPr>
          <w:rFonts w:ascii="Tahoma" w:eastAsia="Times New Roman" w:hAnsi="Tahoma" w:cs="Tahoma"/>
          <w:color w:val="333333"/>
          <w:sz w:val="17"/>
          <w:szCs w:val="17"/>
          <w:lang w:eastAsia="fr-FR"/>
        </w:rPr>
      </w:pPr>
      <w:r w:rsidRPr="009B5564">
        <w:rPr>
          <w:rFonts w:ascii="Tahoma" w:eastAsia="Times New Roman" w:hAnsi="Tahoma" w:cs="Tahoma"/>
          <w:color w:val="333333"/>
          <w:sz w:val="17"/>
          <w:szCs w:val="17"/>
          <w:rtl/>
          <w:lang w:eastAsia="fr-FR"/>
        </w:rPr>
        <w:t>كما تطرّق أعضاء لجنة تقصي الحقائق إلى الصعوبات التي واجهتهم خلال قيامهم بهذه المهمّة على وجه التطوّع وهي مهمّة تتطلّب توفير موارد بشرية ومالية هامة لم تحصل عليها اللجنة التي كانت قبلة لكل من أحس بظلم أو حيف خلال فترة الإستبداد</w:t>
      </w:r>
      <w:r w:rsidRPr="009B5564">
        <w:rPr>
          <w:rFonts w:ascii="Tahoma" w:eastAsia="Times New Roman" w:hAnsi="Tahoma" w:cs="Tahoma"/>
          <w:color w:val="333333"/>
          <w:sz w:val="17"/>
          <w:szCs w:val="17"/>
          <w:lang w:eastAsia="fr-FR"/>
        </w:rPr>
        <w:t>. </w:t>
      </w:r>
    </w:p>
    <w:p w:rsidR="009B5564" w:rsidRPr="009B5564" w:rsidRDefault="009B5564" w:rsidP="009B5564">
      <w:pPr>
        <w:shd w:val="clear" w:color="auto" w:fill="FFFFFF"/>
        <w:bidi/>
        <w:spacing w:after="0" w:line="360" w:lineRule="atLeast"/>
        <w:rPr>
          <w:rFonts w:ascii="Tahoma" w:eastAsia="Times New Roman" w:hAnsi="Tahoma" w:cs="Tahoma"/>
          <w:color w:val="333333"/>
          <w:sz w:val="17"/>
          <w:szCs w:val="17"/>
          <w:lang w:eastAsia="fr-FR"/>
        </w:rPr>
      </w:pPr>
      <w:r w:rsidRPr="009B5564">
        <w:rPr>
          <w:rFonts w:ascii="Tahoma" w:eastAsia="Times New Roman" w:hAnsi="Tahoma" w:cs="Tahoma"/>
          <w:color w:val="333333"/>
          <w:sz w:val="17"/>
          <w:szCs w:val="17"/>
          <w:lang w:eastAsia="fr-FR"/>
        </w:rPr>
        <w:t> </w:t>
      </w:r>
    </w:p>
    <w:p w:rsidR="009B5564" w:rsidRPr="009B5564" w:rsidRDefault="009B5564" w:rsidP="009B5564">
      <w:pPr>
        <w:shd w:val="clear" w:color="auto" w:fill="FFFFFF"/>
        <w:bidi/>
        <w:spacing w:after="0" w:line="360" w:lineRule="atLeast"/>
        <w:rPr>
          <w:rFonts w:ascii="Tahoma" w:eastAsia="Times New Roman" w:hAnsi="Tahoma" w:cs="Tahoma"/>
          <w:color w:val="333333"/>
          <w:sz w:val="17"/>
          <w:szCs w:val="17"/>
          <w:lang w:eastAsia="fr-FR"/>
        </w:rPr>
      </w:pPr>
      <w:r w:rsidRPr="009B5564">
        <w:rPr>
          <w:rFonts w:ascii="Tahoma" w:eastAsia="Times New Roman" w:hAnsi="Tahoma" w:cs="Tahoma"/>
          <w:color w:val="333333"/>
          <w:sz w:val="17"/>
          <w:szCs w:val="17"/>
          <w:rtl/>
          <w:lang w:eastAsia="fr-FR"/>
        </w:rPr>
        <w:t>وخلاصة هذه التجربة قدّمها أعضاء اللجنة في النقاط التالية</w:t>
      </w:r>
      <w:r w:rsidRPr="009B5564">
        <w:rPr>
          <w:rFonts w:ascii="Tahoma" w:eastAsia="Times New Roman" w:hAnsi="Tahoma" w:cs="Tahoma"/>
          <w:color w:val="333333"/>
          <w:sz w:val="17"/>
          <w:szCs w:val="17"/>
          <w:lang w:eastAsia="fr-FR"/>
        </w:rPr>
        <w:t xml:space="preserve"> :</w:t>
      </w:r>
    </w:p>
    <w:p w:rsidR="009B5564" w:rsidRPr="009B5564" w:rsidRDefault="009B5564" w:rsidP="009B5564">
      <w:pPr>
        <w:shd w:val="clear" w:color="auto" w:fill="FFFFFF"/>
        <w:bidi/>
        <w:spacing w:after="0" w:line="360" w:lineRule="atLeast"/>
        <w:rPr>
          <w:rFonts w:ascii="Tahoma" w:eastAsia="Times New Roman" w:hAnsi="Tahoma" w:cs="Tahoma"/>
          <w:color w:val="333333"/>
          <w:sz w:val="17"/>
          <w:szCs w:val="17"/>
          <w:lang w:eastAsia="fr-FR"/>
        </w:rPr>
      </w:pPr>
      <w:r w:rsidRPr="009B5564">
        <w:rPr>
          <w:rFonts w:ascii="Tahoma" w:eastAsia="Times New Roman" w:hAnsi="Tahoma" w:cs="Tahoma"/>
          <w:color w:val="333333"/>
          <w:sz w:val="17"/>
          <w:szCs w:val="17"/>
          <w:lang w:eastAsia="fr-FR"/>
        </w:rPr>
        <w:t xml:space="preserve">-         </w:t>
      </w:r>
      <w:r w:rsidRPr="009B5564">
        <w:rPr>
          <w:rFonts w:ascii="Tahoma" w:eastAsia="Times New Roman" w:hAnsi="Tahoma" w:cs="Tahoma"/>
          <w:color w:val="333333"/>
          <w:sz w:val="17"/>
          <w:szCs w:val="17"/>
          <w:rtl/>
          <w:lang w:eastAsia="fr-FR"/>
        </w:rPr>
        <w:t>تفشّي واستفحال ظاهرة الفساد والرّشوة صلب الجهاز الإداري والقضائي والمالي مع صعوبة تفكيكه كمنظومة</w:t>
      </w:r>
    </w:p>
    <w:p w:rsidR="009B5564" w:rsidRPr="009B5564" w:rsidRDefault="009B5564" w:rsidP="009B5564">
      <w:pPr>
        <w:shd w:val="clear" w:color="auto" w:fill="FFFFFF"/>
        <w:bidi/>
        <w:spacing w:after="0" w:line="360" w:lineRule="atLeast"/>
        <w:rPr>
          <w:rFonts w:ascii="Tahoma" w:eastAsia="Times New Roman" w:hAnsi="Tahoma" w:cs="Tahoma"/>
          <w:color w:val="333333"/>
          <w:sz w:val="17"/>
          <w:szCs w:val="17"/>
          <w:lang w:eastAsia="fr-FR"/>
        </w:rPr>
      </w:pPr>
      <w:r w:rsidRPr="009B5564">
        <w:rPr>
          <w:rFonts w:ascii="Tahoma" w:eastAsia="Times New Roman" w:hAnsi="Tahoma" w:cs="Tahoma"/>
          <w:color w:val="333333"/>
          <w:sz w:val="17"/>
          <w:szCs w:val="17"/>
          <w:lang w:eastAsia="fr-FR"/>
        </w:rPr>
        <w:t xml:space="preserve">-         </w:t>
      </w:r>
      <w:r w:rsidRPr="009B5564">
        <w:rPr>
          <w:rFonts w:ascii="Tahoma" w:eastAsia="Times New Roman" w:hAnsi="Tahoma" w:cs="Tahoma"/>
          <w:color w:val="333333"/>
          <w:sz w:val="17"/>
          <w:szCs w:val="17"/>
          <w:rtl/>
          <w:lang w:eastAsia="fr-FR"/>
        </w:rPr>
        <w:t>ضرورة إحداث هيكل خاص ومستقل لمقاومة الفساد ومكافحته والوقاية منه بالتكامل مع دور القضاء</w:t>
      </w:r>
    </w:p>
    <w:p w:rsidR="009B5564" w:rsidRPr="009B5564" w:rsidRDefault="009B5564" w:rsidP="009B5564">
      <w:pPr>
        <w:shd w:val="clear" w:color="auto" w:fill="FFFFFF"/>
        <w:bidi/>
        <w:spacing w:after="0" w:line="360" w:lineRule="atLeast"/>
        <w:rPr>
          <w:rFonts w:ascii="Tahoma" w:eastAsia="Times New Roman" w:hAnsi="Tahoma" w:cs="Tahoma"/>
          <w:color w:val="333333"/>
          <w:sz w:val="17"/>
          <w:szCs w:val="17"/>
          <w:lang w:eastAsia="fr-FR"/>
        </w:rPr>
      </w:pPr>
      <w:r w:rsidRPr="009B5564">
        <w:rPr>
          <w:rFonts w:ascii="Tahoma" w:eastAsia="Times New Roman" w:hAnsi="Tahoma" w:cs="Tahoma"/>
          <w:color w:val="333333"/>
          <w:sz w:val="17"/>
          <w:szCs w:val="17"/>
          <w:lang w:eastAsia="fr-FR"/>
        </w:rPr>
        <w:t xml:space="preserve">-         </w:t>
      </w:r>
      <w:r w:rsidRPr="009B5564">
        <w:rPr>
          <w:rFonts w:ascii="Tahoma" w:eastAsia="Times New Roman" w:hAnsi="Tahoma" w:cs="Tahoma"/>
          <w:color w:val="333333"/>
          <w:sz w:val="17"/>
          <w:szCs w:val="17"/>
          <w:rtl/>
          <w:lang w:eastAsia="fr-FR"/>
        </w:rPr>
        <w:t>إعادة النظر في المنظومة التشريعية وإخضاعها لمبدأ واضح في تجريم الكسب غير المشروع بما في ذلك التهرّب الجبائي، عدم تركيز السلطة وتحديد المسؤولية بنصوص واضحة حتى لا يتعطّل من يخالف القانون بتنفيذه للأوامر والتعليمات مع منح استقلالية أجهزة الرقابة</w:t>
      </w:r>
      <w:r w:rsidRPr="009B5564">
        <w:rPr>
          <w:rFonts w:ascii="Tahoma" w:eastAsia="Times New Roman" w:hAnsi="Tahoma" w:cs="Tahoma"/>
          <w:color w:val="333333"/>
          <w:sz w:val="17"/>
          <w:szCs w:val="17"/>
          <w:lang w:eastAsia="fr-FR"/>
        </w:rPr>
        <w:t>.</w:t>
      </w:r>
    </w:p>
    <w:p w:rsidR="009B5564" w:rsidRPr="009B5564" w:rsidRDefault="009B5564" w:rsidP="009B5564">
      <w:pPr>
        <w:shd w:val="clear" w:color="auto" w:fill="FFFFFF"/>
        <w:bidi/>
        <w:spacing w:after="0" w:line="360" w:lineRule="atLeast"/>
        <w:rPr>
          <w:rFonts w:ascii="Tahoma" w:eastAsia="Times New Roman" w:hAnsi="Tahoma" w:cs="Tahoma"/>
          <w:color w:val="333333"/>
          <w:sz w:val="17"/>
          <w:szCs w:val="17"/>
          <w:lang w:eastAsia="fr-FR"/>
        </w:rPr>
      </w:pPr>
      <w:r w:rsidRPr="009B5564">
        <w:rPr>
          <w:rFonts w:ascii="Tahoma" w:eastAsia="Times New Roman" w:hAnsi="Tahoma" w:cs="Tahoma"/>
          <w:color w:val="333333"/>
          <w:sz w:val="17"/>
          <w:szCs w:val="17"/>
          <w:lang w:eastAsia="fr-FR"/>
        </w:rPr>
        <w:t xml:space="preserve">-         </w:t>
      </w:r>
      <w:r w:rsidRPr="009B5564">
        <w:rPr>
          <w:rFonts w:ascii="Tahoma" w:eastAsia="Times New Roman" w:hAnsi="Tahoma" w:cs="Tahoma"/>
          <w:color w:val="333333"/>
          <w:sz w:val="17"/>
          <w:szCs w:val="17"/>
          <w:rtl/>
          <w:lang w:eastAsia="fr-FR"/>
        </w:rPr>
        <w:t xml:space="preserve">نشر ثقافة المساءلة والمحاسبة والشفافية على كلّ </w:t>
      </w:r>
      <w:proofErr w:type="gramStart"/>
      <w:r w:rsidRPr="009B5564">
        <w:rPr>
          <w:rFonts w:ascii="Tahoma" w:eastAsia="Times New Roman" w:hAnsi="Tahoma" w:cs="Tahoma"/>
          <w:color w:val="333333"/>
          <w:sz w:val="17"/>
          <w:szCs w:val="17"/>
          <w:rtl/>
          <w:lang w:eastAsia="fr-FR"/>
        </w:rPr>
        <w:t>المستويات</w:t>
      </w:r>
      <w:r w:rsidRPr="009B5564">
        <w:rPr>
          <w:rFonts w:ascii="Tahoma" w:eastAsia="Times New Roman" w:hAnsi="Tahoma" w:cs="Tahoma"/>
          <w:color w:val="333333"/>
          <w:sz w:val="17"/>
          <w:szCs w:val="17"/>
          <w:lang w:eastAsia="fr-FR"/>
        </w:rPr>
        <w:t xml:space="preserve"> .</w:t>
      </w:r>
      <w:proofErr w:type="gramEnd"/>
    </w:p>
    <w:p w:rsidR="009B5564" w:rsidRPr="009B5564" w:rsidRDefault="009B5564" w:rsidP="009B5564">
      <w:pPr>
        <w:shd w:val="clear" w:color="auto" w:fill="FFFFFF"/>
        <w:bidi/>
        <w:spacing w:after="0" w:line="360" w:lineRule="atLeast"/>
        <w:rPr>
          <w:rFonts w:ascii="Tahoma" w:eastAsia="Times New Roman" w:hAnsi="Tahoma" w:cs="Tahoma"/>
          <w:color w:val="333333"/>
          <w:sz w:val="17"/>
          <w:szCs w:val="17"/>
          <w:lang w:eastAsia="fr-FR"/>
        </w:rPr>
      </w:pPr>
      <w:r w:rsidRPr="009B5564">
        <w:rPr>
          <w:rFonts w:ascii="Tahoma" w:eastAsia="Times New Roman" w:hAnsi="Tahoma" w:cs="Tahoma"/>
          <w:color w:val="333333"/>
          <w:sz w:val="17"/>
          <w:szCs w:val="17"/>
          <w:lang w:eastAsia="fr-FR"/>
        </w:rPr>
        <w:t> </w:t>
      </w:r>
    </w:p>
    <w:p w:rsidR="009B5564" w:rsidRPr="009B5564" w:rsidRDefault="009B5564" w:rsidP="009B5564">
      <w:pPr>
        <w:shd w:val="clear" w:color="auto" w:fill="FFFFFF"/>
        <w:bidi/>
        <w:spacing w:after="0" w:line="360" w:lineRule="atLeast"/>
        <w:rPr>
          <w:rFonts w:ascii="Tahoma" w:eastAsia="Times New Roman" w:hAnsi="Tahoma" w:cs="Tahoma"/>
          <w:color w:val="333333"/>
          <w:sz w:val="17"/>
          <w:szCs w:val="17"/>
          <w:lang w:eastAsia="fr-FR"/>
        </w:rPr>
      </w:pPr>
      <w:r w:rsidRPr="009B5564">
        <w:rPr>
          <w:rFonts w:ascii="Tahoma" w:eastAsia="Times New Roman" w:hAnsi="Tahoma" w:cs="Tahoma"/>
          <w:color w:val="333333"/>
          <w:sz w:val="17"/>
          <w:szCs w:val="17"/>
          <w:rtl/>
          <w:lang w:eastAsia="fr-FR"/>
        </w:rPr>
        <w:t>من جانبهم توجّه أعضاء لجنة الإصلاح الإداري ومكافحة الفساد بالمجلس الوطني التأسيسي بجملة من الملاحظات والاستفسارات إلى ممثلي لجنة تقصي الحقائق</w:t>
      </w:r>
      <w:r w:rsidRPr="009B5564">
        <w:rPr>
          <w:rFonts w:ascii="Tahoma" w:eastAsia="Times New Roman" w:hAnsi="Tahoma" w:cs="Tahoma"/>
          <w:color w:val="333333"/>
          <w:sz w:val="17"/>
          <w:szCs w:val="17"/>
          <w:lang w:eastAsia="fr-FR"/>
        </w:rPr>
        <w:t xml:space="preserve"> .</w:t>
      </w:r>
    </w:p>
    <w:p w:rsidR="009B5564" w:rsidRPr="009B5564" w:rsidRDefault="009B5564" w:rsidP="009B5564">
      <w:pPr>
        <w:shd w:val="clear" w:color="auto" w:fill="FFFFFF"/>
        <w:bidi/>
        <w:spacing w:after="0" w:line="360" w:lineRule="atLeast"/>
        <w:rPr>
          <w:rFonts w:ascii="Tahoma" w:eastAsia="Times New Roman" w:hAnsi="Tahoma" w:cs="Tahoma"/>
          <w:color w:val="333333"/>
          <w:sz w:val="17"/>
          <w:szCs w:val="17"/>
          <w:lang w:eastAsia="fr-FR"/>
        </w:rPr>
      </w:pPr>
      <w:r w:rsidRPr="009B5564">
        <w:rPr>
          <w:rFonts w:ascii="Tahoma" w:eastAsia="Times New Roman" w:hAnsi="Tahoma" w:cs="Tahoma"/>
          <w:color w:val="333333"/>
          <w:sz w:val="17"/>
          <w:szCs w:val="17"/>
          <w:lang w:eastAsia="fr-FR"/>
        </w:rPr>
        <w:t> </w:t>
      </w:r>
    </w:p>
    <w:p w:rsidR="009B5564" w:rsidRPr="009B5564" w:rsidRDefault="009B5564" w:rsidP="009B5564">
      <w:pPr>
        <w:shd w:val="clear" w:color="auto" w:fill="FFFFFF"/>
        <w:bidi/>
        <w:spacing w:after="0" w:line="360" w:lineRule="atLeast"/>
        <w:rPr>
          <w:rFonts w:ascii="Tahoma" w:eastAsia="Times New Roman" w:hAnsi="Tahoma" w:cs="Tahoma"/>
          <w:color w:val="333333"/>
          <w:sz w:val="17"/>
          <w:szCs w:val="17"/>
          <w:lang w:eastAsia="fr-FR"/>
        </w:rPr>
      </w:pPr>
      <w:r w:rsidRPr="009B5564">
        <w:rPr>
          <w:rFonts w:ascii="Tahoma" w:eastAsia="Times New Roman" w:hAnsi="Tahoma" w:cs="Tahoma"/>
          <w:color w:val="333333"/>
          <w:sz w:val="17"/>
          <w:szCs w:val="17"/>
          <w:rtl/>
          <w:lang w:eastAsia="fr-FR"/>
        </w:rPr>
        <w:t>تهتم بالخصوص بـ</w:t>
      </w:r>
      <w:r w:rsidRPr="009B5564">
        <w:rPr>
          <w:rFonts w:ascii="Tahoma" w:eastAsia="Times New Roman" w:hAnsi="Tahoma" w:cs="Tahoma"/>
          <w:color w:val="333333"/>
          <w:sz w:val="17"/>
          <w:szCs w:val="17"/>
          <w:lang w:eastAsia="fr-FR"/>
        </w:rPr>
        <w:t xml:space="preserve"> :</w:t>
      </w:r>
    </w:p>
    <w:p w:rsidR="009B5564" w:rsidRPr="009B5564" w:rsidRDefault="009B5564" w:rsidP="009B5564">
      <w:pPr>
        <w:shd w:val="clear" w:color="auto" w:fill="FFFFFF"/>
        <w:bidi/>
        <w:spacing w:after="0" w:line="360" w:lineRule="atLeast"/>
        <w:rPr>
          <w:rFonts w:ascii="Tahoma" w:eastAsia="Times New Roman" w:hAnsi="Tahoma" w:cs="Tahoma"/>
          <w:color w:val="333333"/>
          <w:sz w:val="17"/>
          <w:szCs w:val="17"/>
          <w:lang w:eastAsia="fr-FR"/>
        </w:rPr>
      </w:pPr>
      <w:r w:rsidRPr="009B5564">
        <w:rPr>
          <w:rFonts w:ascii="Tahoma" w:eastAsia="Times New Roman" w:hAnsi="Tahoma" w:cs="Tahoma"/>
          <w:color w:val="333333"/>
          <w:sz w:val="17"/>
          <w:szCs w:val="17"/>
          <w:lang w:eastAsia="fr-FR"/>
        </w:rPr>
        <w:t> </w:t>
      </w:r>
    </w:p>
    <w:p w:rsidR="009B5564" w:rsidRPr="009B5564" w:rsidRDefault="009B5564" w:rsidP="009B5564">
      <w:pPr>
        <w:shd w:val="clear" w:color="auto" w:fill="FFFFFF"/>
        <w:bidi/>
        <w:spacing w:after="0" w:line="360" w:lineRule="atLeast"/>
        <w:rPr>
          <w:rFonts w:ascii="Tahoma" w:eastAsia="Times New Roman" w:hAnsi="Tahoma" w:cs="Tahoma"/>
          <w:color w:val="333333"/>
          <w:sz w:val="17"/>
          <w:szCs w:val="17"/>
          <w:lang w:eastAsia="fr-FR"/>
        </w:rPr>
      </w:pPr>
      <w:r w:rsidRPr="009B5564">
        <w:rPr>
          <w:rFonts w:ascii="Tahoma" w:eastAsia="Times New Roman" w:hAnsi="Tahoma" w:cs="Tahoma"/>
          <w:color w:val="333333"/>
          <w:sz w:val="17"/>
          <w:szCs w:val="17"/>
          <w:lang w:eastAsia="fr-FR"/>
        </w:rPr>
        <w:t xml:space="preserve">-         </w:t>
      </w:r>
      <w:r w:rsidRPr="009B5564">
        <w:rPr>
          <w:rFonts w:ascii="Tahoma" w:eastAsia="Times New Roman" w:hAnsi="Tahoma" w:cs="Tahoma"/>
          <w:color w:val="333333"/>
          <w:sz w:val="17"/>
          <w:szCs w:val="17"/>
          <w:rtl/>
          <w:lang w:eastAsia="fr-FR"/>
        </w:rPr>
        <w:t>تركيز لجنة تقصّي الحقائق على فساد الأشخاص لا على المؤسسات ممّا يجعل النتائج محتشمة، حيث يقاوم الفساد بتفكيك وتعطيل آلياته وبالتالي تواصل تجربة التقصي لا بدّ أن تستهدف البناء المؤسساتي والإجراءات قبل أن تصل إلى الأشخاص</w:t>
      </w:r>
      <w:r w:rsidRPr="009B5564">
        <w:rPr>
          <w:rFonts w:ascii="Tahoma" w:eastAsia="Times New Roman" w:hAnsi="Tahoma" w:cs="Tahoma"/>
          <w:color w:val="333333"/>
          <w:sz w:val="17"/>
          <w:szCs w:val="17"/>
          <w:lang w:eastAsia="fr-FR"/>
        </w:rPr>
        <w:t>.</w:t>
      </w:r>
    </w:p>
    <w:p w:rsidR="009B5564" w:rsidRPr="009B5564" w:rsidRDefault="009B5564" w:rsidP="009B5564">
      <w:pPr>
        <w:shd w:val="clear" w:color="auto" w:fill="FFFFFF"/>
        <w:bidi/>
        <w:spacing w:after="0" w:line="360" w:lineRule="atLeast"/>
        <w:rPr>
          <w:rFonts w:ascii="Tahoma" w:eastAsia="Times New Roman" w:hAnsi="Tahoma" w:cs="Tahoma"/>
          <w:color w:val="333333"/>
          <w:sz w:val="17"/>
          <w:szCs w:val="17"/>
          <w:lang w:eastAsia="fr-FR"/>
        </w:rPr>
      </w:pPr>
      <w:r w:rsidRPr="009B5564">
        <w:rPr>
          <w:rFonts w:ascii="Tahoma" w:eastAsia="Times New Roman" w:hAnsi="Tahoma" w:cs="Tahoma"/>
          <w:color w:val="333333"/>
          <w:sz w:val="17"/>
          <w:szCs w:val="17"/>
          <w:lang w:eastAsia="fr-FR"/>
        </w:rPr>
        <w:t> </w:t>
      </w:r>
    </w:p>
    <w:p w:rsidR="009B5564" w:rsidRPr="009B5564" w:rsidRDefault="009B5564" w:rsidP="009B5564">
      <w:pPr>
        <w:shd w:val="clear" w:color="auto" w:fill="FFFFFF"/>
        <w:bidi/>
        <w:spacing w:after="0" w:line="360" w:lineRule="atLeast"/>
        <w:rPr>
          <w:rFonts w:ascii="Tahoma" w:eastAsia="Times New Roman" w:hAnsi="Tahoma" w:cs="Tahoma"/>
          <w:color w:val="333333"/>
          <w:sz w:val="17"/>
          <w:szCs w:val="17"/>
          <w:lang w:eastAsia="fr-FR"/>
        </w:rPr>
      </w:pPr>
      <w:r w:rsidRPr="009B5564">
        <w:rPr>
          <w:rFonts w:ascii="Tahoma" w:eastAsia="Times New Roman" w:hAnsi="Tahoma" w:cs="Tahoma"/>
          <w:color w:val="333333"/>
          <w:sz w:val="17"/>
          <w:szCs w:val="17"/>
          <w:lang w:eastAsia="fr-FR"/>
        </w:rPr>
        <w:t> </w:t>
      </w:r>
    </w:p>
    <w:p w:rsidR="009B5564" w:rsidRPr="009B5564" w:rsidRDefault="009B5564" w:rsidP="009B5564">
      <w:pPr>
        <w:shd w:val="clear" w:color="auto" w:fill="FFFFFF"/>
        <w:bidi/>
        <w:spacing w:after="0" w:line="360" w:lineRule="atLeast"/>
        <w:rPr>
          <w:rFonts w:ascii="Tahoma" w:eastAsia="Times New Roman" w:hAnsi="Tahoma" w:cs="Tahoma"/>
          <w:color w:val="333333"/>
          <w:sz w:val="17"/>
          <w:szCs w:val="17"/>
          <w:lang w:eastAsia="fr-FR"/>
        </w:rPr>
      </w:pPr>
      <w:r w:rsidRPr="009B5564">
        <w:rPr>
          <w:rFonts w:ascii="Tahoma" w:eastAsia="Times New Roman" w:hAnsi="Tahoma" w:cs="Tahoma"/>
          <w:color w:val="333333"/>
          <w:sz w:val="17"/>
          <w:szCs w:val="17"/>
          <w:lang w:eastAsia="fr-FR"/>
        </w:rPr>
        <w:t xml:space="preserve">-         </w:t>
      </w:r>
      <w:r w:rsidRPr="009B5564">
        <w:rPr>
          <w:rFonts w:ascii="Tahoma" w:eastAsia="Times New Roman" w:hAnsi="Tahoma" w:cs="Tahoma"/>
          <w:color w:val="333333"/>
          <w:sz w:val="17"/>
          <w:szCs w:val="17"/>
          <w:rtl/>
          <w:lang w:eastAsia="fr-FR"/>
        </w:rPr>
        <w:t>دور أجهزة الرقابة وتجاوبها بعد الثورة مع لجنة تقصي الحقائق اعتبره البعض متناقضا لأنها مسؤولة بدرجة أولى عن وجود الفساد الذي لم تقم بمراقبته والإعلان عنه ضمن تقاريرها</w:t>
      </w:r>
    </w:p>
    <w:p w:rsidR="009B5564" w:rsidRPr="009B5564" w:rsidRDefault="009B5564" w:rsidP="009B5564">
      <w:pPr>
        <w:shd w:val="clear" w:color="auto" w:fill="FFFFFF"/>
        <w:bidi/>
        <w:spacing w:after="0" w:line="360" w:lineRule="atLeast"/>
        <w:rPr>
          <w:rFonts w:ascii="Tahoma" w:eastAsia="Times New Roman" w:hAnsi="Tahoma" w:cs="Tahoma"/>
          <w:color w:val="333333"/>
          <w:sz w:val="17"/>
          <w:szCs w:val="17"/>
          <w:lang w:eastAsia="fr-FR"/>
        </w:rPr>
      </w:pPr>
      <w:r w:rsidRPr="009B5564">
        <w:rPr>
          <w:rFonts w:ascii="Tahoma" w:eastAsia="Times New Roman" w:hAnsi="Tahoma" w:cs="Tahoma"/>
          <w:color w:val="333333"/>
          <w:sz w:val="17"/>
          <w:szCs w:val="17"/>
          <w:lang w:eastAsia="fr-FR"/>
        </w:rPr>
        <w:t xml:space="preserve">-         </w:t>
      </w:r>
      <w:r w:rsidRPr="009B5564">
        <w:rPr>
          <w:rFonts w:ascii="Tahoma" w:eastAsia="Times New Roman" w:hAnsi="Tahoma" w:cs="Tahoma"/>
          <w:color w:val="333333"/>
          <w:sz w:val="17"/>
          <w:szCs w:val="17"/>
          <w:rtl/>
          <w:lang w:eastAsia="fr-FR"/>
        </w:rPr>
        <w:t>تواصل تفشي ظاهرة الفساد بالديوانة واستفحالها في الفترة الإنتقالية يؤكد وجود عناصر من خارج المسؤولين والمتنفذين السابقين يواصلون التعدي على القوانين والتسبب في خسائر مالية هامة للإقتصاد التونسي</w:t>
      </w:r>
    </w:p>
    <w:p w:rsidR="009B5564" w:rsidRPr="009B5564" w:rsidRDefault="009B5564" w:rsidP="009B5564">
      <w:pPr>
        <w:shd w:val="clear" w:color="auto" w:fill="FFFFFF"/>
        <w:bidi/>
        <w:spacing w:after="0" w:line="360" w:lineRule="atLeast"/>
        <w:rPr>
          <w:rFonts w:ascii="Tahoma" w:eastAsia="Times New Roman" w:hAnsi="Tahoma" w:cs="Tahoma"/>
          <w:color w:val="333333"/>
          <w:sz w:val="17"/>
          <w:szCs w:val="17"/>
          <w:lang w:eastAsia="fr-FR"/>
        </w:rPr>
      </w:pPr>
      <w:r w:rsidRPr="009B5564">
        <w:rPr>
          <w:rFonts w:ascii="Tahoma" w:eastAsia="Times New Roman" w:hAnsi="Tahoma" w:cs="Tahoma"/>
          <w:color w:val="333333"/>
          <w:sz w:val="17"/>
          <w:szCs w:val="17"/>
          <w:lang w:eastAsia="fr-FR"/>
        </w:rPr>
        <w:t xml:space="preserve">-         </w:t>
      </w:r>
      <w:r w:rsidRPr="009B5564">
        <w:rPr>
          <w:rFonts w:ascii="Tahoma" w:eastAsia="Times New Roman" w:hAnsi="Tahoma" w:cs="Tahoma"/>
          <w:color w:val="333333"/>
          <w:sz w:val="17"/>
          <w:szCs w:val="17"/>
          <w:rtl/>
          <w:lang w:eastAsia="fr-FR"/>
        </w:rPr>
        <w:t>تساءل بعض النواب عن متابعة اللجنة للملفات المحالة على القضاء</w:t>
      </w:r>
    </w:p>
    <w:p w:rsidR="009B5564" w:rsidRPr="009B5564" w:rsidRDefault="009B5564" w:rsidP="009B5564">
      <w:pPr>
        <w:shd w:val="clear" w:color="auto" w:fill="FFFFFF"/>
        <w:bidi/>
        <w:spacing w:after="0" w:line="360" w:lineRule="atLeast"/>
        <w:rPr>
          <w:rFonts w:ascii="Tahoma" w:eastAsia="Times New Roman" w:hAnsi="Tahoma" w:cs="Tahoma"/>
          <w:color w:val="333333"/>
          <w:sz w:val="17"/>
          <w:szCs w:val="17"/>
          <w:lang w:eastAsia="fr-FR"/>
        </w:rPr>
      </w:pPr>
      <w:r w:rsidRPr="009B5564">
        <w:rPr>
          <w:rFonts w:ascii="Tahoma" w:eastAsia="Times New Roman" w:hAnsi="Tahoma" w:cs="Tahoma"/>
          <w:color w:val="333333"/>
          <w:sz w:val="17"/>
          <w:szCs w:val="17"/>
          <w:lang w:eastAsia="fr-FR"/>
        </w:rPr>
        <w:t xml:space="preserve">-         </w:t>
      </w:r>
      <w:r w:rsidRPr="009B5564">
        <w:rPr>
          <w:rFonts w:ascii="Tahoma" w:eastAsia="Times New Roman" w:hAnsi="Tahoma" w:cs="Tahoma"/>
          <w:color w:val="333333"/>
          <w:sz w:val="17"/>
          <w:szCs w:val="17"/>
          <w:rtl/>
          <w:lang w:eastAsia="fr-FR"/>
        </w:rPr>
        <w:t>إغفال اللجنة عن التعرض إلى عدد من ملفات الفساد في مجالات التعليم العالي والمطارات وغيرها وعن تكوين لجان فرعية بالجهات</w:t>
      </w:r>
    </w:p>
    <w:p w:rsidR="009B5564" w:rsidRPr="009B5564" w:rsidRDefault="009B5564" w:rsidP="009B5564">
      <w:pPr>
        <w:shd w:val="clear" w:color="auto" w:fill="FFFFFF"/>
        <w:bidi/>
        <w:spacing w:after="0" w:line="360" w:lineRule="atLeast"/>
        <w:rPr>
          <w:rFonts w:ascii="Tahoma" w:eastAsia="Times New Roman" w:hAnsi="Tahoma" w:cs="Tahoma"/>
          <w:color w:val="333333"/>
          <w:sz w:val="17"/>
          <w:szCs w:val="17"/>
          <w:lang w:eastAsia="fr-FR"/>
        </w:rPr>
      </w:pPr>
      <w:r w:rsidRPr="009B5564">
        <w:rPr>
          <w:rFonts w:ascii="Tahoma" w:eastAsia="Times New Roman" w:hAnsi="Tahoma" w:cs="Tahoma"/>
          <w:color w:val="333333"/>
          <w:sz w:val="17"/>
          <w:szCs w:val="17"/>
          <w:lang w:eastAsia="fr-FR"/>
        </w:rPr>
        <w:t xml:space="preserve">-         </w:t>
      </w:r>
      <w:r w:rsidRPr="009B5564">
        <w:rPr>
          <w:rFonts w:ascii="Tahoma" w:eastAsia="Times New Roman" w:hAnsi="Tahoma" w:cs="Tahoma"/>
          <w:color w:val="333333"/>
          <w:sz w:val="17"/>
          <w:szCs w:val="17"/>
          <w:rtl/>
          <w:lang w:eastAsia="fr-FR"/>
        </w:rPr>
        <w:t>كيفية نشر تقرير اللجنة وجعله في متناول المواطن</w:t>
      </w:r>
    </w:p>
    <w:p w:rsidR="009B5564" w:rsidRPr="009B5564" w:rsidRDefault="009B5564" w:rsidP="009B5564">
      <w:pPr>
        <w:shd w:val="clear" w:color="auto" w:fill="FFFFFF"/>
        <w:bidi/>
        <w:spacing w:after="0" w:line="360" w:lineRule="atLeast"/>
        <w:rPr>
          <w:rFonts w:ascii="Tahoma" w:eastAsia="Times New Roman" w:hAnsi="Tahoma" w:cs="Tahoma"/>
          <w:color w:val="333333"/>
          <w:sz w:val="17"/>
          <w:szCs w:val="17"/>
          <w:lang w:eastAsia="fr-FR"/>
        </w:rPr>
      </w:pPr>
      <w:r w:rsidRPr="009B5564">
        <w:rPr>
          <w:rFonts w:ascii="Tahoma" w:eastAsia="Times New Roman" w:hAnsi="Tahoma" w:cs="Tahoma"/>
          <w:color w:val="333333"/>
          <w:sz w:val="17"/>
          <w:szCs w:val="17"/>
          <w:lang w:eastAsia="fr-FR"/>
        </w:rPr>
        <w:t> </w:t>
      </w:r>
    </w:p>
    <w:p w:rsidR="009B5564" w:rsidRPr="009B5564" w:rsidRDefault="009B5564" w:rsidP="009B5564">
      <w:pPr>
        <w:shd w:val="clear" w:color="auto" w:fill="FFFFFF"/>
        <w:bidi/>
        <w:spacing w:after="0" w:line="360" w:lineRule="atLeast"/>
        <w:rPr>
          <w:rFonts w:ascii="Tahoma" w:eastAsia="Times New Roman" w:hAnsi="Tahoma" w:cs="Tahoma"/>
          <w:color w:val="333333"/>
          <w:sz w:val="17"/>
          <w:szCs w:val="17"/>
          <w:lang w:eastAsia="fr-FR"/>
        </w:rPr>
      </w:pPr>
      <w:r w:rsidRPr="009B5564">
        <w:rPr>
          <w:rFonts w:ascii="Tahoma" w:eastAsia="Times New Roman" w:hAnsi="Tahoma" w:cs="Tahoma"/>
          <w:color w:val="333333"/>
          <w:sz w:val="17"/>
          <w:szCs w:val="17"/>
          <w:rtl/>
          <w:lang w:eastAsia="fr-FR"/>
        </w:rPr>
        <w:t>وفي ردودهم عن هذه التساؤلات والإستيضاحات أبرز أعضاء لجنة تقصي الحقائق أن عمل التقصي كان صعبا في بعض المجالات لأن اللجنة كانت تتوصّل بعرائض يتبيّن بعد فحصها أنها كيديّة وتقوم على تصفية حسابات شخصية وأن بلوغ الحقيقة لم يكن سهلا ويتطلّب في بعض الأحيان عدة أشهر وهو ما يفسر عدم التعرض إلى كل المجالات وعدم تمكنها من اكتشاف كل الحقيقة خاصة في ملفات شائكة كملف الديوانة أو ملف</w:t>
      </w:r>
      <w:r w:rsidRPr="009B5564">
        <w:rPr>
          <w:rFonts w:ascii="Tahoma" w:eastAsia="Times New Roman" w:hAnsi="Tahoma" w:cs="Tahoma"/>
          <w:color w:val="333333"/>
          <w:sz w:val="17"/>
          <w:szCs w:val="17"/>
          <w:lang w:eastAsia="fr-FR"/>
        </w:rPr>
        <w:t xml:space="preserve"> UTB </w:t>
      </w:r>
      <w:r w:rsidRPr="009B5564">
        <w:rPr>
          <w:rFonts w:ascii="Tahoma" w:eastAsia="Times New Roman" w:hAnsi="Tahoma" w:cs="Tahoma"/>
          <w:color w:val="333333"/>
          <w:sz w:val="17"/>
          <w:szCs w:val="17"/>
          <w:rtl/>
          <w:lang w:eastAsia="fr-FR"/>
        </w:rPr>
        <w:t>الذي رفض البنك المركزي تسليم تقرير الرقابة ومن هذا المنطلق لا بدّ من الإسراع بإحداث هيئة مستقلة تُعهد إليها بقية الملفات التي لم تنظر فيها اللجنة بعد وعددها قرابة 6000 ملف</w:t>
      </w:r>
      <w:r w:rsidRPr="009B5564">
        <w:rPr>
          <w:rFonts w:ascii="Tahoma" w:eastAsia="Times New Roman" w:hAnsi="Tahoma" w:cs="Tahoma"/>
          <w:color w:val="333333"/>
          <w:sz w:val="17"/>
          <w:szCs w:val="17"/>
          <w:lang w:eastAsia="fr-FR"/>
        </w:rPr>
        <w:t xml:space="preserve"> .</w:t>
      </w:r>
    </w:p>
    <w:p w:rsidR="009B5564" w:rsidRPr="009B5564" w:rsidRDefault="009B5564" w:rsidP="009B5564">
      <w:pPr>
        <w:shd w:val="clear" w:color="auto" w:fill="FFFFFF"/>
        <w:bidi/>
        <w:spacing w:after="0" w:line="360" w:lineRule="atLeast"/>
        <w:rPr>
          <w:rFonts w:ascii="Tahoma" w:eastAsia="Times New Roman" w:hAnsi="Tahoma" w:cs="Tahoma"/>
          <w:color w:val="333333"/>
          <w:sz w:val="17"/>
          <w:szCs w:val="17"/>
          <w:lang w:eastAsia="fr-FR"/>
        </w:rPr>
      </w:pPr>
      <w:r w:rsidRPr="009B5564">
        <w:rPr>
          <w:rFonts w:ascii="Tahoma" w:eastAsia="Times New Roman" w:hAnsi="Tahoma" w:cs="Tahoma"/>
          <w:color w:val="333333"/>
          <w:sz w:val="17"/>
          <w:szCs w:val="17"/>
          <w:lang w:eastAsia="fr-FR"/>
        </w:rPr>
        <w:t> </w:t>
      </w:r>
    </w:p>
    <w:p w:rsidR="009B5564" w:rsidRPr="009B5564" w:rsidRDefault="009B5564" w:rsidP="009B5564">
      <w:pPr>
        <w:shd w:val="clear" w:color="auto" w:fill="FFFFFF"/>
        <w:bidi/>
        <w:spacing w:after="0" w:line="360" w:lineRule="atLeast"/>
        <w:rPr>
          <w:rFonts w:ascii="Tahoma" w:eastAsia="Times New Roman" w:hAnsi="Tahoma" w:cs="Tahoma"/>
          <w:color w:val="333333"/>
          <w:sz w:val="17"/>
          <w:szCs w:val="17"/>
          <w:lang w:eastAsia="fr-FR"/>
        </w:rPr>
      </w:pPr>
      <w:r w:rsidRPr="009B5564">
        <w:rPr>
          <w:rFonts w:ascii="Tahoma" w:eastAsia="Times New Roman" w:hAnsi="Tahoma" w:cs="Tahoma"/>
          <w:color w:val="333333"/>
          <w:sz w:val="17"/>
          <w:szCs w:val="17"/>
          <w:rtl/>
          <w:lang w:eastAsia="fr-FR"/>
        </w:rPr>
        <w:t>كما أكّد أعضاء لجنة تقصي الحقائق على التوصية بفصل السلط عند صياغة الدستور وإدراج الهيئة كهيئة دستورية تفاديا لتركيز السلطة وإرساء دعائم الديمقراطية التي من شأنها مكافحة الفساد</w:t>
      </w:r>
      <w:r w:rsidRPr="009B5564">
        <w:rPr>
          <w:rFonts w:ascii="Tahoma" w:eastAsia="Times New Roman" w:hAnsi="Tahoma" w:cs="Tahoma"/>
          <w:color w:val="333333"/>
          <w:sz w:val="17"/>
          <w:szCs w:val="17"/>
          <w:lang w:eastAsia="fr-FR"/>
        </w:rPr>
        <w:t>.</w:t>
      </w:r>
    </w:p>
    <w:p w:rsidR="009B5564" w:rsidRPr="009B5564" w:rsidRDefault="009B5564" w:rsidP="009B5564">
      <w:pPr>
        <w:shd w:val="clear" w:color="auto" w:fill="FFFFFF"/>
        <w:bidi/>
        <w:spacing w:after="0" w:line="360" w:lineRule="atLeast"/>
        <w:rPr>
          <w:rFonts w:ascii="Tahoma" w:eastAsia="Times New Roman" w:hAnsi="Tahoma" w:cs="Tahoma"/>
          <w:color w:val="333333"/>
          <w:sz w:val="17"/>
          <w:szCs w:val="17"/>
          <w:lang w:eastAsia="fr-FR"/>
        </w:rPr>
      </w:pPr>
      <w:r w:rsidRPr="009B5564">
        <w:rPr>
          <w:rFonts w:ascii="Tahoma" w:eastAsia="Times New Roman" w:hAnsi="Tahoma" w:cs="Tahoma"/>
          <w:color w:val="333333"/>
          <w:sz w:val="17"/>
          <w:szCs w:val="17"/>
          <w:lang w:eastAsia="fr-FR"/>
        </w:rPr>
        <w:t> </w:t>
      </w:r>
    </w:p>
    <w:p w:rsidR="009B5564" w:rsidRPr="009B5564" w:rsidRDefault="009B5564" w:rsidP="009B5564">
      <w:pPr>
        <w:shd w:val="clear" w:color="auto" w:fill="FFFFFF"/>
        <w:bidi/>
        <w:spacing w:after="0" w:line="360" w:lineRule="atLeast"/>
        <w:rPr>
          <w:rFonts w:ascii="Tahoma" w:eastAsia="Times New Roman" w:hAnsi="Tahoma" w:cs="Tahoma"/>
          <w:color w:val="333333"/>
          <w:sz w:val="17"/>
          <w:szCs w:val="17"/>
          <w:lang w:eastAsia="fr-FR"/>
        </w:rPr>
      </w:pPr>
      <w:r w:rsidRPr="009B5564">
        <w:rPr>
          <w:rFonts w:ascii="Tahoma" w:eastAsia="Times New Roman" w:hAnsi="Tahoma" w:cs="Tahoma"/>
          <w:color w:val="333333"/>
          <w:sz w:val="17"/>
          <w:szCs w:val="17"/>
          <w:rtl/>
          <w:lang w:eastAsia="fr-FR"/>
        </w:rPr>
        <w:t>وفي الختام شكر السيد رئيس اللجنة ممثلي لجنة تقصي الحقائق على مجهوداتهم وتجاوبهم مع دعوة أعضاء المجلس الوطني التأسيسي للتحاور والنقاش ،  و اقترح إرجاء النظر فيما تبقى من جدول الأعمال إلى الجلسة المقبلة التي تم الإتفاق أن تكون يوم الثلاثاء 13 مارس 2012</w:t>
      </w:r>
      <w:r w:rsidRPr="009B5564">
        <w:rPr>
          <w:rFonts w:ascii="Tahoma" w:eastAsia="Times New Roman" w:hAnsi="Tahoma" w:cs="Tahoma"/>
          <w:color w:val="333333"/>
          <w:sz w:val="17"/>
          <w:szCs w:val="17"/>
          <w:lang w:eastAsia="fr-FR"/>
        </w:rPr>
        <w:t>.</w:t>
      </w:r>
    </w:p>
    <w:p w:rsidR="009B5564" w:rsidRPr="009B5564" w:rsidRDefault="009B5564" w:rsidP="009B5564">
      <w:pPr>
        <w:shd w:val="clear" w:color="auto" w:fill="FFFFFF"/>
        <w:bidi/>
        <w:spacing w:after="0" w:line="360" w:lineRule="atLeast"/>
        <w:rPr>
          <w:rFonts w:ascii="Tahoma" w:eastAsia="Times New Roman" w:hAnsi="Tahoma" w:cs="Tahoma"/>
          <w:color w:val="333333"/>
          <w:sz w:val="17"/>
          <w:szCs w:val="17"/>
          <w:lang w:eastAsia="fr-FR"/>
        </w:rPr>
      </w:pPr>
      <w:r w:rsidRPr="009B5564">
        <w:rPr>
          <w:rFonts w:ascii="Tahoma" w:eastAsia="Times New Roman" w:hAnsi="Tahoma" w:cs="Tahoma"/>
          <w:color w:val="333333"/>
          <w:sz w:val="17"/>
          <w:szCs w:val="17"/>
          <w:lang w:eastAsia="fr-FR"/>
        </w:rPr>
        <w:t> </w:t>
      </w:r>
    </w:p>
    <w:p w:rsidR="009B5564" w:rsidRPr="009B5564" w:rsidRDefault="009B5564" w:rsidP="009B5564">
      <w:pPr>
        <w:shd w:val="clear" w:color="auto" w:fill="FFFFFF"/>
        <w:bidi/>
        <w:spacing w:after="0" w:line="360" w:lineRule="atLeast"/>
        <w:rPr>
          <w:rFonts w:ascii="Tahoma" w:eastAsia="Times New Roman" w:hAnsi="Tahoma" w:cs="Tahoma"/>
          <w:color w:val="333333"/>
          <w:sz w:val="17"/>
          <w:szCs w:val="17"/>
          <w:lang w:eastAsia="fr-FR"/>
        </w:rPr>
      </w:pPr>
      <w:r w:rsidRPr="009B5564">
        <w:rPr>
          <w:rFonts w:ascii="Tahoma" w:eastAsia="Times New Roman" w:hAnsi="Tahoma" w:cs="Tahoma"/>
          <w:color w:val="333333"/>
          <w:sz w:val="17"/>
          <w:szCs w:val="17"/>
          <w:rtl/>
          <w:lang w:eastAsia="fr-FR"/>
        </w:rPr>
        <w:t>ورفعت الجلسة على الساعة الثامنة ليلا</w:t>
      </w:r>
      <w:r w:rsidRPr="009B5564">
        <w:rPr>
          <w:rFonts w:ascii="Tahoma" w:eastAsia="Times New Roman" w:hAnsi="Tahoma" w:cs="Tahoma"/>
          <w:color w:val="333333"/>
          <w:sz w:val="17"/>
          <w:szCs w:val="17"/>
          <w:lang w:eastAsia="fr-FR"/>
        </w:rPr>
        <w:t xml:space="preserve"> .</w:t>
      </w:r>
    </w:p>
    <w:p w:rsidR="009B5564" w:rsidRPr="009B5564" w:rsidRDefault="009B5564" w:rsidP="009B5564">
      <w:pPr>
        <w:shd w:val="clear" w:color="auto" w:fill="FFFFFF"/>
        <w:bidi/>
        <w:spacing w:after="0" w:line="360" w:lineRule="atLeast"/>
        <w:rPr>
          <w:rFonts w:ascii="Tahoma" w:eastAsia="Times New Roman" w:hAnsi="Tahoma" w:cs="Tahoma"/>
          <w:color w:val="333333"/>
          <w:sz w:val="17"/>
          <w:szCs w:val="17"/>
          <w:lang w:eastAsia="fr-FR"/>
        </w:rPr>
      </w:pPr>
      <w:r w:rsidRPr="009B5564">
        <w:rPr>
          <w:rFonts w:ascii="Tahoma" w:eastAsia="Times New Roman" w:hAnsi="Tahoma" w:cs="Tahoma"/>
          <w:color w:val="333333"/>
          <w:sz w:val="17"/>
          <w:szCs w:val="17"/>
          <w:lang w:eastAsia="fr-FR"/>
        </w:rPr>
        <w:t> </w:t>
      </w:r>
    </w:p>
    <w:p w:rsidR="009B5564" w:rsidRPr="009B5564" w:rsidRDefault="009B5564" w:rsidP="009B5564">
      <w:pPr>
        <w:shd w:val="clear" w:color="auto" w:fill="FFFFFF"/>
        <w:bidi/>
        <w:spacing w:after="0" w:line="360" w:lineRule="atLeast"/>
        <w:rPr>
          <w:rFonts w:ascii="Tahoma" w:eastAsia="Times New Roman" w:hAnsi="Tahoma" w:cs="Tahoma"/>
          <w:color w:val="333333"/>
          <w:sz w:val="17"/>
          <w:szCs w:val="17"/>
          <w:lang w:eastAsia="fr-FR"/>
        </w:rPr>
      </w:pPr>
      <w:r w:rsidRPr="009B5564">
        <w:rPr>
          <w:rFonts w:ascii="Tahoma" w:eastAsia="Times New Roman" w:hAnsi="Tahoma" w:cs="Tahoma"/>
          <w:b/>
          <w:bCs/>
          <w:color w:val="333333"/>
          <w:sz w:val="17"/>
          <w:szCs w:val="17"/>
          <w:lang w:eastAsia="fr-FR"/>
        </w:rPr>
        <w:t xml:space="preserve">   </w:t>
      </w:r>
      <w:r w:rsidRPr="009B5564">
        <w:rPr>
          <w:rFonts w:ascii="Tahoma" w:eastAsia="Times New Roman" w:hAnsi="Tahoma" w:cs="Tahoma"/>
          <w:b/>
          <w:bCs/>
          <w:color w:val="333333"/>
          <w:sz w:val="17"/>
          <w:szCs w:val="17"/>
          <w:rtl/>
          <w:lang w:eastAsia="fr-FR"/>
        </w:rPr>
        <w:t>رئيس اللجنة                                                     المقرر</w:t>
      </w:r>
    </w:p>
    <w:p w:rsidR="009B5564" w:rsidRPr="009B5564" w:rsidRDefault="009B5564" w:rsidP="009B5564">
      <w:pPr>
        <w:shd w:val="clear" w:color="auto" w:fill="FFFFFF"/>
        <w:bidi/>
        <w:spacing w:after="0" w:line="360" w:lineRule="atLeast"/>
        <w:rPr>
          <w:rFonts w:ascii="Tahoma" w:eastAsia="Times New Roman" w:hAnsi="Tahoma" w:cs="Tahoma"/>
          <w:color w:val="333333"/>
          <w:sz w:val="17"/>
          <w:szCs w:val="17"/>
          <w:lang w:eastAsia="fr-FR"/>
        </w:rPr>
      </w:pPr>
      <w:r w:rsidRPr="009B5564">
        <w:rPr>
          <w:rFonts w:ascii="Tahoma" w:eastAsia="Times New Roman" w:hAnsi="Tahoma" w:cs="Tahoma"/>
          <w:b/>
          <w:bCs/>
          <w:color w:val="333333"/>
          <w:sz w:val="17"/>
          <w:szCs w:val="17"/>
          <w:lang w:eastAsia="fr-FR"/>
        </w:rPr>
        <w:t> </w:t>
      </w:r>
    </w:p>
    <w:p w:rsidR="009B5564" w:rsidRPr="009B5564" w:rsidRDefault="009B5564" w:rsidP="009B5564">
      <w:pPr>
        <w:shd w:val="clear" w:color="auto" w:fill="FFFFFF"/>
        <w:bidi/>
        <w:spacing w:after="0" w:line="360" w:lineRule="atLeast"/>
        <w:rPr>
          <w:rFonts w:ascii="Tahoma" w:eastAsia="Times New Roman" w:hAnsi="Tahoma" w:cs="Tahoma"/>
          <w:color w:val="333333"/>
          <w:sz w:val="17"/>
          <w:szCs w:val="17"/>
          <w:lang w:eastAsia="fr-FR"/>
        </w:rPr>
      </w:pPr>
      <w:r w:rsidRPr="009B5564">
        <w:rPr>
          <w:rFonts w:ascii="Tahoma" w:eastAsia="Times New Roman" w:hAnsi="Tahoma" w:cs="Tahoma"/>
          <w:b/>
          <w:bCs/>
          <w:color w:val="333333"/>
          <w:sz w:val="17"/>
          <w:szCs w:val="17"/>
          <w:rtl/>
          <w:lang w:eastAsia="fr-FR"/>
        </w:rPr>
        <w:t>صلاح الدين الزحاف                                             نجيب مراد</w:t>
      </w:r>
      <w:r w:rsidRPr="009B5564">
        <w:rPr>
          <w:rFonts w:ascii="Tahoma" w:eastAsia="Times New Roman" w:hAnsi="Tahoma" w:cs="Tahoma"/>
          <w:b/>
          <w:bCs/>
          <w:color w:val="333333"/>
          <w:sz w:val="17"/>
          <w:szCs w:val="17"/>
          <w:lang w:eastAsia="fr-FR"/>
        </w:rPr>
        <w:t>                                                  </w:t>
      </w:r>
    </w:p>
    <w:p w:rsidR="009B5564" w:rsidRPr="009B5564" w:rsidRDefault="009B5564" w:rsidP="009B5564">
      <w:pPr>
        <w:shd w:val="clear" w:color="auto" w:fill="FFFFFF"/>
        <w:bidi/>
        <w:spacing w:line="360" w:lineRule="atLeast"/>
        <w:rPr>
          <w:rFonts w:ascii="Tahoma" w:eastAsia="Times New Roman" w:hAnsi="Tahoma" w:cs="Tahoma"/>
          <w:color w:val="333333"/>
          <w:sz w:val="17"/>
          <w:szCs w:val="17"/>
          <w:lang w:eastAsia="fr-FR"/>
        </w:rPr>
      </w:pPr>
    </w:p>
    <w:p w:rsidR="000F2EB2" w:rsidRDefault="000F2EB2" w:rsidP="009B5564">
      <w:pPr>
        <w:bidi/>
      </w:pPr>
    </w:p>
    <w:sectPr w:rsidR="000F2EB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73361C"/>
    <w:multiLevelType w:val="multilevel"/>
    <w:tmpl w:val="273EFD2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5564"/>
    <w:rsid w:val="000F2EB2"/>
    <w:rsid w:val="009B5564"/>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B556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Strong">
    <w:name w:val="Strong"/>
    <w:basedOn w:val="DefaultParagraphFont"/>
    <w:uiPriority w:val="22"/>
    <w:qFormat/>
    <w:rsid w:val="009B556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B556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Strong">
    <w:name w:val="Strong"/>
    <w:basedOn w:val="DefaultParagraphFont"/>
    <w:uiPriority w:val="22"/>
    <w:qFormat/>
    <w:rsid w:val="009B556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5468187">
      <w:bodyDiv w:val="1"/>
      <w:marLeft w:val="0"/>
      <w:marRight w:val="0"/>
      <w:marTop w:val="0"/>
      <w:marBottom w:val="0"/>
      <w:divBdr>
        <w:top w:val="none" w:sz="0" w:space="0" w:color="auto"/>
        <w:left w:val="none" w:sz="0" w:space="0" w:color="auto"/>
        <w:bottom w:val="none" w:sz="0" w:space="0" w:color="auto"/>
        <w:right w:val="none" w:sz="0" w:space="0" w:color="auto"/>
      </w:divBdr>
      <w:divsChild>
        <w:div w:id="1367681888">
          <w:marLeft w:val="0"/>
          <w:marRight w:val="0"/>
          <w:marTop w:val="0"/>
          <w:marBottom w:val="300"/>
          <w:divBdr>
            <w:top w:val="none" w:sz="0" w:space="0" w:color="auto"/>
            <w:left w:val="none" w:sz="0" w:space="0" w:color="auto"/>
            <w:bottom w:val="none" w:sz="0" w:space="0" w:color="auto"/>
            <w:right w:val="none" w:sz="0" w:space="0" w:color="auto"/>
          </w:divBdr>
          <w:divsChild>
            <w:div w:id="1131703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7348898">
      <w:bodyDiv w:val="1"/>
      <w:marLeft w:val="0"/>
      <w:marRight w:val="0"/>
      <w:marTop w:val="0"/>
      <w:marBottom w:val="0"/>
      <w:divBdr>
        <w:top w:val="none" w:sz="0" w:space="0" w:color="auto"/>
        <w:left w:val="none" w:sz="0" w:space="0" w:color="auto"/>
        <w:bottom w:val="none" w:sz="0" w:space="0" w:color="auto"/>
        <w:right w:val="none" w:sz="0" w:space="0" w:color="auto"/>
      </w:divBdr>
      <w:divsChild>
        <w:div w:id="9114325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1042</Words>
  <Characters>5733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mira</dc:creator>
  <cp:lastModifiedBy>mira</cp:lastModifiedBy>
  <cp:revision>1</cp:revision>
  <dcterms:created xsi:type="dcterms:W3CDTF">2012-04-20T11:40:00Z</dcterms:created>
  <dcterms:modified xsi:type="dcterms:W3CDTF">2012-04-20T11:43:00Z</dcterms:modified>
</cp:coreProperties>
</file>